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F0D5F" w14:textId="77777777" w:rsidR="009B14A5" w:rsidRPr="00A46F3A" w:rsidRDefault="009B14A5" w:rsidP="009B14A5">
      <w:pPr>
        <w:jc w:val="center"/>
        <w:rPr>
          <w:b/>
        </w:rPr>
      </w:pPr>
      <w:r w:rsidRPr="00A46F3A">
        <w:t>Изображение государственного Герба Республики Казахстан</w:t>
      </w:r>
    </w:p>
    <w:p w14:paraId="2060DFD6" w14:textId="77777777" w:rsidR="009B14A5" w:rsidRPr="00A46F3A" w:rsidRDefault="009B14A5" w:rsidP="009B14A5">
      <w:pPr>
        <w:jc w:val="center"/>
        <w:rPr>
          <w:b/>
        </w:rPr>
      </w:pPr>
    </w:p>
    <w:p w14:paraId="3F77E4EA" w14:textId="77777777" w:rsidR="009B14A5" w:rsidRPr="00A46F3A" w:rsidRDefault="009B14A5" w:rsidP="009B14A5">
      <w:pPr>
        <w:jc w:val="center"/>
        <w:rPr>
          <w:b/>
        </w:rPr>
      </w:pPr>
    </w:p>
    <w:p w14:paraId="7595CC7B" w14:textId="77777777" w:rsidR="009B14A5" w:rsidRPr="00A46F3A" w:rsidRDefault="009B14A5" w:rsidP="009B14A5">
      <w:pPr>
        <w:pBdr>
          <w:bottom w:val="single" w:sz="4" w:space="1" w:color="000000"/>
        </w:pBdr>
        <w:jc w:val="center"/>
      </w:pPr>
      <w:r w:rsidRPr="00A46F3A">
        <w:rPr>
          <w:b/>
        </w:rPr>
        <w:t>НАЦИОНАЛЬНЫЙ СТАНДАРТ РЕСПУБЛИКИ КАЗАХСТАН</w:t>
      </w:r>
    </w:p>
    <w:p w14:paraId="0ED284F8" w14:textId="77777777" w:rsidR="009B14A5" w:rsidRPr="00A46F3A" w:rsidRDefault="009B14A5" w:rsidP="009B14A5">
      <w:pPr>
        <w:jc w:val="center"/>
      </w:pPr>
    </w:p>
    <w:p w14:paraId="3D43E25B" w14:textId="77777777" w:rsidR="009B14A5" w:rsidRPr="00A46F3A" w:rsidRDefault="009B14A5" w:rsidP="009B14A5">
      <w:pPr>
        <w:jc w:val="center"/>
        <w:rPr>
          <w:b/>
        </w:rPr>
      </w:pPr>
    </w:p>
    <w:p w14:paraId="704F82BD" w14:textId="7BB98EED" w:rsidR="009B14A5" w:rsidRPr="00A46F3A" w:rsidRDefault="009B14A5" w:rsidP="009B14A5">
      <w:pPr>
        <w:jc w:val="center"/>
        <w:rPr>
          <w:b/>
        </w:rPr>
      </w:pPr>
    </w:p>
    <w:p w14:paraId="35578A04" w14:textId="77777777" w:rsidR="009B14A5" w:rsidRPr="00A46F3A" w:rsidRDefault="009B14A5" w:rsidP="009B14A5">
      <w:pPr>
        <w:jc w:val="center"/>
        <w:rPr>
          <w:b/>
        </w:rPr>
      </w:pPr>
    </w:p>
    <w:p w14:paraId="7A5690F1" w14:textId="77777777" w:rsidR="009B14A5" w:rsidRPr="00A46F3A" w:rsidRDefault="009B14A5" w:rsidP="009B14A5">
      <w:pPr>
        <w:jc w:val="center"/>
        <w:rPr>
          <w:b/>
        </w:rPr>
      </w:pPr>
    </w:p>
    <w:p w14:paraId="6603776B" w14:textId="77777777" w:rsidR="009B14A5" w:rsidRPr="00A46F3A" w:rsidRDefault="009B14A5" w:rsidP="009B14A5">
      <w:pPr>
        <w:jc w:val="center"/>
        <w:rPr>
          <w:b/>
        </w:rPr>
      </w:pPr>
    </w:p>
    <w:p w14:paraId="2E09261A" w14:textId="76F1A0EE" w:rsidR="009B14A5" w:rsidRPr="00A46F3A" w:rsidRDefault="00021A09" w:rsidP="00021A09">
      <w:pPr>
        <w:jc w:val="center"/>
        <w:rPr>
          <w:b/>
        </w:rPr>
      </w:pPr>
      <w:r w:rsidRPr="00A46F3A">
        <w:rPr>
          <w:b/>
        </w:rPr>
        <w:t xml:space="preserve">Системы охранной сигнализации. </w:t>
      </w:r>
    </w:p>
    <w:p w14:paraId="3007924E" w14:textId="593D6C3B" w:rsidR="009B14A5" w:rsidRPr="00A46F3A" w:rsidRDefault="00021A09" w:rsidP="00021A09">
      <w:pPr>
        <w:jc w:val="center"/>
        <w:rPr>
          <w:b/>
        </w:rPr>
      </w:pPr>
      <w:r w:rsidRPr="00A46F3A">
        <w:rPr>
          <w:b/>
        </w:rPr>
        <w:t xml:space="preserve">Системы прерывания и удерживания. </w:t>
      </w:r>
    </w:p>
    <w:p w14:paraId="2D849287" w14:textId="77777777" w:rsidR="009B14A5" w:rsidRPr="00A46F3A" w:rsidRDefault="009B14A5" w:rsidP="00021A09">
      <w:pPr>
        <w:jc w:val="center"/>
        <w:rPr>
          <w:b/>
        </w:rPr>
      </w:pPr>
    </w:p>
    <w:p w14:paraId="51F616DD" w14:textId="77777777" w:rsidR="009B14A5" w:rsidRPr="00A46F3A" w:rsidRDefault="009B14A5" w:rsidP="00021A09">
      <w:pPr>
        <w:jc w:val="center"/>
        <w:rPr>
          <w:b/>
        </w:rPr>
      </w:pPr>
      <w:r w:rsidRPr="00A46F3A">
        <w:rPr>
          <w:b/>
        </w:rPr>
        <w:t xml:space="preserve">Часть </w:t>
      </w:r>
      <w:proofErr w:type="gramStart"/>
      <w:r w:rsidRPr="00A46F3A">
        <w:rPr>
          <w:b/>
        </w:rPr>
        <w:t>2-6</w:t>
      </w:r>
      <w:proofErr w:type="gramEnd"/>
    </w:p>
    <w:p w14:paraId="68D8039C" w14:textId="77777777" w:rsidR="009B14A5" w:rsidRPr="00A46F3A" w:rsidRDefault="009B14A5" w:rsidP="00021A09">
      <w:pPr>
        <w:jc w:val="center"/>
        <w:rPr>
          <w:b/>
        </w:rPr>
      </w:pPr>
    </w:p>
    <w:p w14:paraId="271D94A6" w14:textId="06792A4E" w:rsidR="00021A09" w:rsidRPr="00A46F3A" w:rsidRDefault="00021A09" w:rsidP="00021A09">
      <w:pPr>
        <w:jc w:val="center"/>
        <w:rPr>
          <w:b/>
        </w:rPr>
      </w:pPr>
      <w:r w:rsidRPr="00A46F3A">
        <w:rPr>
          <w:b/>
        </w:rPr>
        <w:t>ДАТЧИКИ ОХРАННОЙ СИГНАЛИЗАЦИИ.</w:t>
      </w:r>
    </w:p>
    <w:p w14:paraId="420F6405" w14:textId="2B3F988E" w:rsidR="009B14A5" w:rsidRPr="00A46F3A" w:rsidRDefault="00021A09" w:rsidP="00021A09">
      <w:pPr>
        <w:jc w:val="center"/>
        <w:rPr>
          <w:b/>
        </w:rPr>
      </w:pPr>
      <w:r w:rsidRPr="00A46F3A">
        <w:rPr>
          <w:b/>
        </w:rPr>
        <w:t xml:space="preserve"> ОТКРЫВАЮЩИЕСЯ КОНТАКТЫ (МАГНИТНЫЕ)</w:t>
      </w:r>
    </w:p>
    <w:p w14:paraId="637CE051" w14:textId="77777777" w:rsidR="009B14A5" w:rsidRPr="00A46F3A" w:rsidRDefault="009B14A5" w:rsidP="00021A09">
      <w:pPr>
        <w:jc w:val="center"/>
        <w:rPr>
          <w:b/>
        </w:rPr>
      </w:pPr>
    </w:p>
    <w:p w14:paraId="305C233C" w14:textId="77777777" w:rsidR="00021A09" w:rsidRPr="00A46F3A" w:rsidRDefault="00021A09" w:rsidP="00021A09">
      <w:pPr>
        <w:pStyle w:val="af0"/>
        <w:jc w:val="center"/>
        <w:rPr>
          <w:rFonts w:ascii="Times New Roman" w:eastAsia="Arial MT" w:hAnsi="Times New Roman"/>
          <w:i/>
          <w:iCs/>
          <w:sz w:val="24"/>
          <w:szCs w:val="24"/>
          <w:lang w:val="en-US" w:eastAsia="en-US"/>
        </w:rPr>
      </w:pPr>
      <w:r w:rsidRPr="00A46F3A">
        <w:rPr>
          <w:rFonts w:ascii="Times New Roman" w:hAnsi="Times New Roman"/>
          <w:i/>
          <w:sz w:val="24"/>
          <w:szCs w:val="24"/>
          <w:lang w:val="en-US"/>
        </w:rPr>
        <w:t>(</w:t>
      </w:r>
      <w:r w:rsidRPr="00A46F3A">
        <w:rPr>
          <w:rFonts w:ascii="Times New Roman" w:hAnsi="Times New Roman"/>
          <w:i/>
          <w:iCs/>
          <w:sz w:val="24"/>
          <w:szCs w:val="24"/>
          <w:lang w:val="en-US"/>
        </w:rPr>
        <w:t xml:space="preserve">IEC 62642-2-6:2011 </w:t>
      </w:r>
      <w:r w:rsidRPr="00A46F3A">
        <w:rPr>
          <w:rFonts w:ascii="Times New Roman" w:eastAsia="Arial MT" w:hAnsi="Times New Roman"/>
          <w:i/>
          <w:iCs/>
          <w:sz w:val="24"/>
          <w:szCs w:val="24"/>
          <w:lang w:val="en-US" w:eastAsia="en-US"/>
        </w:rPr>
        <w:t>Alarm</w:t>
      </w:r>
      <w:r w:rsidRPr="00A46F3A">
        <w:rPr>
          <w:rFonts w:ascii="Times New Roman" w:eastAsia="Arial MT" w:hAnsi="Times New Roman"/>
          <w:i/>
          <w:iCs/>
          <w:spacing w:val="-4"/>
          <w:sz w:val="24"/>
          <w:szCs w:val="24"/>
          <w:lang w:val="en-US" w:eastAsia="en-US"/>
        </w:rPr>
        <w:t xml:space="preserve"> </w:t>
      </w:r>
      <w:r w:rsidRPr="00A46F3A">
        <w:rPr>
          <w:rFonts w:ascii="Times New Roman" w:eastAsia="Arial MT" w:hAnsi="Times New Roman"/>
          <w:i/>
          <w:iCs/>
          <w:sz w:val="24"/>
          <w:szCs w:val="24"/>
          <w:lang w:val="en-US" w:eastAsia="en-US"/>
        </w:rPr>
        <w:t>systems</w:t>
      </w:r>
      <w:r w:rsidRPr="00A46F3A">
        <w:rPr>
          <w:rFonts w:ascii="Times New Roman" w:eastAsia="Arial MT" w:hAnsi="Times New Roman"/>
          <w:i/>
          <w:iCs/>
          <w:spacing w:val="-4"/>
          <w:sz w:val="24"/>
          <w:szCs w:val="24"/>
          <w:lang w:val="en-US" w:eastAsia="en-US"/>
        </w:rPr>
        <w:t xml:space="preserve"> </w:t>
      </w:r>
      <w:r w:rsidRPr="00A46F3A">
        <w:rPr>
          <w:rFonts w:ascii="Times New Roman" w:eastAsia="Arial MT" w:hAnsi="Times New Roman"/>
          <w:i/>
          <w:iCs/>
          <w:sz w:val="24"/>
          <w:szCs w:val="24"/>
          <w:lang w:val="en-US" w:eastAsia="en-US"/>
        </w:rPr>
        <w:t>–</w:t>
      </w:r>
      <w:r w:rsidRPr="00A46F3A">
        <w:rPr>
          <w:rFonts w:ascii="Times New Roman" w:eastAsia="Arial MT" w:hAnsi="Times New Roman"/>
          <w:i/>
          <w:iCs/>
          <w:spacing w:val="-3"/>
          <w:sz w:val="24"/>
          <w:szCs w:val="24"/>
          <w:lang w:val="en-US" w:eastAsia="en-US"/>
        </w:rPr>
        <w:t xml:space="preserve"> </w:t>
      </w:r>
      <w:r w:rsidRPr="00A46F3A">
        <w:rPr>
          <w:rFonts w:ascii="Times New Roman" w:eastAsia="Arial MT" w:hAnsi="Times New Roman"/>
          <w:i/>
          <w:iCs/>
          <w:sz w:val="24"/>
          <w:szCs w:val="24"/>
          <w:lang w:val="en-US" w:eastAsia="en-US"/>
        </w:rPr>
        <w:t>Intrusion</w:t>
      </w:r>
      <w:r w:rsidRPr="00A46F3A">
        <w:rPr>
          <w:rFonts w:ascii="Times New Roman" w:eastAsia="Arial MT" w:hAnsi="Times New Roman"/>
          <w:i/>
          <w:iCs/>
          <w:spacing w:val="-4"/>
          <w:sz w:val="24"/>
          <w:szCs w:val="24"/>
          <w:lang w:val="en-US" w:eastAsia="en-US"/>
        </w:rPr>
        <w:t xml:space="preserve"> </w:t>
      </w:r>
      <w:r w:rsidRPr="00A46F3A">
        <w:rPr>
          <w:rFonts w:ascii="Times New Roman" w:eastAsia="Arial MT" w:hAnsi="Times New Roman"/>
          <w:i/>
          <w:iCs/>
          <w:sz w:val="24"/>
          <w:szCs w:val="24"/>
          <w:lang w:val="en-US" w:eastAsia="en-US"/>
        </w:rPr>
        <w:t>and</w:t>
      </w:r>
      <w:r w:rsidRPr="00A46F3A">
        <w:rPr>
          <w:rFonts w:ascii="Times New Roman" w:eastAsia="Arial MT" w:hAnsi="Times New Roman"/>
          <w:i/>
          <w:iCs/>
          <w:spacing w:val="-3"/>
          <w:sz w:val="24"/>
          <w:szCs w:val="24"/>
          <w:lang w:val="en-US" w:eastAsia="en-US"/>
        </w:rPr>
        <w:t xml:space="preserve"> </w:t>
      </w:r>
      <w:r w:rsidRPr="00A46F3A">
        <w:rPr>
          <w:rFonts w:ascii="Times New Roman" w:eastAsia="Arial MT" w:hAnsi="Times New Roman"/>
          <w:i/>
          <w:iCs/>
          <w:sz w:val="24"/>
          <w:szCs w:val="24"/>
          <w:lang w:val="en-US" w:eastAsia="en-US"/>
        </w:rPr>
        <w:t>hold-up</w:t>
      </w:r>
      <w:r w:rsidRPr="00A46F3A">
        <w:rPr>
          <w:rFonts w:ascii="Times New Roman" w:eastAsia="Arial MT" w:hAnsi="Times New Roman"/>
          <w:i/>
          <w:iCs/>
          <w:spacing w:val="-4"/>
          <w:sz w:val="24"/>
          <w:szCs w:val="24"/>
          <w:lang w:val="en-US" w:eastAsia="en-US"/>
        </w:rPr>
        <w:t xml:space="preserve"> </w:t>
      </w:r>
      <w:r w:rsidRPr="00A46F3A">
        <w:rPr>
          <w:rFonts w:ascii="Times New Roman" w:eastAsia="Arial MT" w:hAnsi="Times New Roman"/>
          <w:i/>
          <w:iCs/>
          <w:sz w:val="24"/>
          <w:szCs w:val="24"/>
          <w:lang w:val="en-US" w:eastAsia="en-US"/>
        </w:rPr>
        <w:t>systems</w:t>
      </w:r>
      <w:r w:rsidRPr="00A46F3A">
        <w:rPr>
          <w:rFonts w:ascii="Times New Roman" w:eastAsia="Arial MT" w:hAnsi="Times New Roman"/>
          <w:i/>
          <w:iCs/>
          <w:spacing w:val="-3"/>
          <w:sz w:val="24"/>
          <w:szCs w:val="24"/>
          <w:lang w:val="en-US" w:eastAsia="en-US"/>
        </w:rPr>
        <w:t xml:space="preserve"> </w:t>
      </w:r>
      <w:r w:rsidRPr="00A46F3A">
        <w:rPr>
          <w:rFonts w:ascii="Times New Roman" w:eastAsia="Arial MT" w:hAnsi="Times New Roman"/>
          <w:i/>
          <w:iCs/>
          <w:sz w:val="24"/>
          <w:szCs w:val="24"/>
          <w:lang w:val="en-US" w:eastAsia="en-US"/>
        </w:rPr>
        <w:t>–</w:t>
      </w:r>
    </w:p>
    <w:p w14:paraId="59C0814C" w14:textId="77777777" w:rsidR="00021A09" w:rsidRPr="00A46F3A" w:rsidRDefault="00021A09" w:rsidP="00021A09">
      <w:pPr>
        <w:pStyle w:val="af0"/>
        <w:jc w:val="center"/>
        <w:rPr>
          <w:rFonts w:ascii="Times New Roman" w:hAnsi="Times New Roman"/>
          <w:i/>
          <w:sz w:val="24"/>
          <w:szCs w:val="24"/>
          <w:lang w:val="en-US"/>
        </w:rPr>
      </w:pPr>
      <w:r w:rsidRPr="00A46F3A">
        <w:rPr>
          <w:rFonts w:ascii="Times New Roman" w:hAnsi="Times New Roman"/>
          <w:i/>
          <w:sz w:val="24"/>
          <w:szCs w:val="24"/>
          <w:lang w:val="en-US"/>
        </w:rPr>
        <w:t>Part 2-6: Intrusion detectors – Opening contacts (magnetic), IDT)</w:t>
      </w:r>
    </w:p>
    <w:p w14:paraId="48B66EB9" w14:textId="358D8B3E" w:rsidR="009B14A5" w:rsidRPr="00A46F3A" w:rsidRDefault="009B14A5" w:rsidP="00021A09">
      <w:pPr>
        <w:jc w:val="center"/>
        <w:rPr>
          <w:b/>
          <w:lang w:val="en-US"/>
        </w:rPr>
      </w:pPr>
    </w:p>
    <w:p w14:paraId="19C28D3F" w14:textId="77777777" w:rsidR="009B14A5" w:rsidRPr="00A46F3A" w:rsidRDefault="009B14A5" w:rsidP="009B14A5">
      <w:pPr>
        <w:jc w:val="center"/>
        <w:rPr>
          <w:b/>
          <w:lang w:val="en-US"/>
        </w:rPr>
      </w:pPr>
    </w:p>
    <w:p w14:paraId="57B15BCA" w14:textId="77777777" w:rsidR="009B14A5" w:rsidRPr="00A46F3A" w:rsidRDefault="009B14A5" w:rsidP="009B14A5">
      <w:pPr>
        <w:jc w:val="center"/>
        <w:rPr>
          <w:b/>
        </w:rPr>
      </w:pPr>
      <w:r w:rsidRPr="00A46F3A">
        <w:rPr>
          <w:b/>
        </w:rPr>
        <w:t>СТ РК IEC 62642-2-6-_____</w:t>
      </w:r>
    </w:p>
    <w:p w14:paraId="4A1B2D2C" w14:textId="77777777" w:rsidR="009B14A5" w:rsidRPr="00A46F3A" w:rsidRDefault="009B14A5" w:rsidP="009B14A5">
      <w:pPr>
        <w:jc w:val="center"/>
        <w:rPr>
          <w:b/>
          <w:bCs/>
        </w:rPr>
      </w:pPr>
    </w:p>
    <w:p w14:paraId="1BA047E1" w14:textId="77777777" w:rsidR="009B14A5" w:rsidRPr="00A46F3A" w:rsidRDefault="009B14A5" w:rsidP="009B14A5">
      <w:pPr>
        <w:pStyle w:val="af0"/>
        <w:jc w:val="center"/>
        <w:rPr>
          <w:rFonts w:ascii="Times New Roman" w:hAnsi="Times New Roman"/>
          <w:i/>
          <w:iCs/>
          <w:sz w:val="24"/>
          <w:szCs w:val="24"/>
        </w:rPr>
      </w:pPr>
    </w:p>
    <w:p w14:paraId="6EF23311" w14:textId="77777777" w:rsidR="009B14A5" w:rsidRPr="00A46F3A" w:rsidRDefault="009B14A5" w:rsidP="009B14A5">
      <w:pPr>
        <w:pStyle w:val="af0"/>
        <w:jc w:val="center"/>
        <w:rPr>
          <w:rFonts w:ascii="Times New Roman" w:hAnsi="Times New Roman"/>
          <w:i/>
          <w:iCs/>
          <w:sz w:val="24"/>
          <w:szCs w:val="24"/>
        </w:rPr>
      </w:pPr>
    </w:p>
    <w:p w14:paraId="5C9DF315" w14:textId="77777777" w:rsidR="009B14A5" w:rsidRPr="00A46F3A" w:rsidRDefault="009B14A5" w:rsidP="009B14A5">
      <w:pPr>
        <w:pStyle w:val="af0"/>
        <w:jc w:val="center"/>
        <w:rPr>
          <w:rFonts w:ascii="Times New Roman" w:hAnsi="Times New Roman"/>
          <w:i/>
          <w:iCs/>
          <w:sz w:val="24"/>
          <w:szCs w:val="24"/>
        </w:rPr>
      </w:pPr>
    </w:p>
    <w:p w14:paraId="328359A7" w14:textId="77777777" w:rsidR="009B14A5" w:rsidRPr="00A46F3A" w:rsidRDefault="009B14A5" w:rsidP="009B14A5">
      <w:pPr>
        <w:jc w:val="center"/>
        <w:rPr>
          <w:b/>
        </w:rPr>
      </w:pPr>
    </w:p>
    <w:p w14:paraId="74131A28" w14:textId="77777777" w:rsidR="009B14A5" w:rsidRPr="00A46F3A" w:rsidRDefault="009B14A5" w:rsidP="009B14A5">
      <w:pPr>
        <w:jc w:val="center"/>
        <w:rPr>
          <w:i/>
        </w:rPr>
      </w:pPr>
      <w:r w:rsidRPr="00A46F3A">
        <w:rPr>
          <w:i/>
        </w:rPr>
        <w:t>Настоящий проект стандарта не подлежит применению до его утверждения</w:t>
      </w:r>
    </w:p>
    <w:p w14:paraId="1BDF5D1B" w14:textId="77777777" w:rsidR="009B14A5" w:rsidRPr="00A46F3A" w:rsidRDefault="009B14A5" w:rsidP="009B14A5">
      <w:pPr>
        <w:jc w:val="center"/>
        <w:rPr>
          <w:b/>
        </w:rPr>
      </w:pPr>
    </w:p>
    <w:p w14:paraId="63038FED" w14:textId="77777777" w:rsidR="009B14A5" w:rsidRPr="00A46F3A" w:rsidRDefault="009B14A5" w:rsidP="009B14A5">
      <w:pPr>
        <w:jc w:val="center"/>
        <w:rPr>
          <w:b/>
        </w:rPr>
      </w:pPr>
    </w:p>
    <w:p w14:paraId="1AB55D01" w14:textId="77777777" w:rsidR="009B14A5" w:rsidRPr="00A46F3A" w:rsidRDefault="009B14A5" w:rsidP="009B14A5">
      <w:pPr>
        <w:jc w:val="center"/>
        <w:rPr>
          <w:b/>
        </w:rPr>
      </w:pPr>
    </w:p>
    <w:p w14:paraId="3ABDA40A" w14:textId="77777777" w:rsidR="009B14A5" w:rsidRPr="00A46F3A" w:rsidRDefault="009B14A5" w:rsidP="009B14A5">
      <w:pPr>
        <w:jc w:val="center"/>
        <w:rPr>
          <w:b/>
        </w:rPr>
      </w:pPr>
    </w:p>
    <w:p w14:paraId="0C40F268" w14:textId="77777777" w:rsidR="009B14A5" w:rsidRPr="00A46F3A" w:rsidRDefault="009B14A5" w:rsidP="009B14A5">
      <w:pPr>
        <w:jc w:val="center"/>
        <w:rPr>
          <w:b/>
        </w:rPr>
      </w:pPr>
    </w:p>
    <w:p w14:paraId="32A04744" w14:textId="77777777" w:rsidR="009B14A5" w:rsidRPr="00A46F3A" w:rsidRDefault="009B14A5" w:rsidP="009B14A5">
      <w:pPr>
        <w:jc w:val="center"/>
        <w:rPr>
          <w:b/>
        </w:rPr>
      </w:pPr>
    </w:p>
    <w:p w14:paraId="49DABA1E" w14:textId="77777777" w:rsidR="009B14A5" w:rsidRPr="00A46F3A" w:rsidRDefault="009B14A5" w:rsidP="009B14A5">
      <w:pPr>
        <w:jc w:val="center"/>
        <w:rPr>
          <w:b/>
        </w:rPr>
      </w:pPr>
    </w:p>
    <w:p w14:paraId="6722F680" w14:textId="77777777" w:rsidR="009B14A5" w:rsidRPr="00A46F3A" w:rsidRDefault="009B14A5" w:rsidP="009B14A5">
      <w:pPr>
        <w:jc w:val="center"/>
        <w:rPr>
          <w:b/>
        </w:rPr>
      </w:pPr>
    </w:p>
    <w:p w14:paraId="43577207" w14:textId="77777777" w:rsidR="009B14A5" w:rsidRPr="00A46F3A" w:rsidRDefault="009B14A5" w:rsidP="009B14A5">
      <w:pPr>
        <w:jc w:val="center"/>
        <w:rPr>
          <w:b/>
        </w:rPr>
      </w:pPr>
    </w:p>
    <w:p w14:paraId="0CBE551B" w14:textId="77777777" w:rsidR="009B14A5" w:rsidRPr="00A46F3A" w:rsidRDefault="009B14A5" w:rsidP="009B14A5">
      <w:pPr>
        <w:jc w:val="center"/>
        <w:rPr>
          <w:b/>
        </w:rPr>
      </w:pPr>
    </w:p>
    <w:p w14:paraId="7CD3A91F" w14:textId="77777777" w:rsidR="009B14A5" w:rsidRPr="00A46F3A" w:rsidRDefault="009B14A5" w:rsidP="009B14A5">
      <w:pPr>
        <w:jc w:val="center"/>
        <w:rPr>
          <w:b/>
        </w:rPr>
      </w:pPr>
      <w:r w:rsidRPr="00A46F3A">
        <w:rPr>
          <w:b/>
        </w:rPr>
        <w:t>Комитет технического регулирования и метрологии</w:t>
      </w:r>
    </w:p>
    <w:p w14:paraId="5F0C12EE" w14:textId="77777777" w:rsidR="009B14A5" w:rsidRPr="00A46F3A" w:rsidRDefault="009B14A5" w:rsidP="009B14A5">
      <w:pPr>
        <w:jc w:val="center"/>
        <w:rPr>
          <w:b/>
        </w:rPr>
      </w:pPr>
      <w:r w:rsidRPr="00A46F3A">
        <w:rPr>
          <w:b/>
        </w:rPr>
        <w:t>Министерства торговли и интеграции Республики Казахстан</w:t>
      </w:r>
    </w:p>
    <w:p w14:paraId="6D3F1A49" w14:textId="77777777" w:rsidR="009B14A5" w:rsidRPr="00A46F3A" w:rsidRDefault="009B14A5" w:rsidP="009B14A5">
      <w:pPr>
        <w:jc w:val="center"/>
        <w:rPr>
          <w:b/>
        </w:rPr>
      </w:pPr>
      <w:r w:rsidRPr="00A46F3A">
        <w:rPr>
          <w:b/>
        </w:rPr>
        <w:t>(Госстандарт)</w:t>
      </w:r>
    </w:p>
    <w:p w14:paraId="28E05CF4" w14:textId="77777777" w:rsidR="009B14A5" w:rsidRPr="00A46F3A" w:rsidRDefault="009B14A5" w:rsidP="009B14A5">
      <w:pPr>
        <w:jc w:val="center"/>
        <w:rPr>
          <w:sz w:val="20"/>
        </w:rPr>
      </w:pPr>
    </w:p>
    <w:p w14:paraId="40DF8765" w14:textId="77777777" w:rsidR="00C4789F" w:rsidRPr="00A46F3A" w:rsidRDefault="00C4789F" w:rsidP="009B14A5">
      <w:pPr>
        <w:jc w:val="center"/>
        <w:rPr>
          <w:sz w:val="20"/>
        </w:rPr>
      </w:pPr>
    </w:p>
    <w:p w14:paraId="4B895673" w14:textId="77777777" w:rsidR="00C4789F" w:rsidRPr="00A46F3A" w:rsidRDefault="00C4789F" w:rsidP="009B14A5">
      <w:pPr>
        <w:jc w:val="center"/>
        <w:rPr>
          <w:sz w:val="20"/>
        </w:rPr>
      </w:pPr>
    </w:p>
    <w:p w14:paraId="47801D38" w14:textId="77777777" w:rsidR="00C4789F" w:rsidRPr="00A46F3A" w:rsidRDefault="00C4789F" w:rsidP="009B14A5">
      <w:pPr>
        <w:jc w:val="center"/>
        <w:rPr>
          <w:sz w:val="20"/>
        </w:rPr>
      </w:pPr>
    </w:p>
    <w:p w14:paraId="76411942" w14:textId="77777777" w:rsidR="00C4789F" w:rsidRPr="00A46F3A" w:rsidRDefault="00C4789F" w:rsidP="009B14A5">
      <w:pPr>
        <w:jc w:val="center"/>
        <w:rPr>
          <w:sz w:val="20"/>
        </w:rPr>
      </w:pPr>
    </w:p>
    <w:p w14:paraId="678EEE4D" w14:textId="77777777" w:rsidR="00C4789F" w:rsidRPr="00A46F3A" w:rsidRDefault="00C4789F" w:rsidP="009B14A5">
      <w:pPr>
        <w:jc w:val="center"/>
        <w:rPr>
          <w:sz w:val="20"/>
        </w:rPr>
      </w:pPr>
    </w:p>
    <w:p w14:paraId="425ACEFD" w14:textId="77777777" w:rsidR="009B14A5" w:rsidRPr="00A46F3A" w:rsidRDefault="009B14A5" w:rsidP="009B14A5">
      <w:pPr>
        <w:jc w:val="center"/>
        <w:rPr>
          <w:b/>
          <w:bCs/>
        </w:rPr>
      </w:pPr>
      <w:r w:rsidRPr="00A46F3A">
        <w:rPr>
          <w:b/>
          <w:bCs/>
        </w:rPr>
        <w:t>Астана</w:t>
      </w:r>
    </w:p>
    <w:p w14:paraId="30C38B4A" w14:textId="77777777" w:rsidR="009B14A5" w:rsidRPr="00A46F3A" w:rsidRDefault="009B14A5" w:rsidP="009B14A5">
      <w:pPr>
        <w:jc w:val="center"/>
        <w:rPr>
          <w:b/>
        </w:rPr>
      </w:pPr>
      <w:r w:rsidRPr="00A46F3A">
        <w:rPr>
          <w:b/>
          <w:bCs/>
        </w:rPr>
        <w:br w:type="page"/>
      </w:r>
      <w:r w:rsidRPr="00A46F3A">
        <w:rPr>
          <w:b/>
        </w:rPr>
        <w:lastRenderedPageBreak/>
        <w:t>Предисловие</w:t>
      </w:r>
    </w:p>
    <w:p w14:paraId="58C36561" w14:textId="77777777" w:rsidR="009B14A5" w:rsidRPr="00A46F3A" w:rsidRDefault="009B14A5" w:rsidP="009B14A5">
      <w:pPr>
        <w:jc w:val="center"/>
        <w:rPr>
          <w:b/>
        </w:rPr>
      </w:pPr>
    </w:p>
    <w:p w14:paraId="56D4C537" w14:textId="60D94AB2" w:rsidR="009B14A5" w:rsidRPr="00A46F3A" w:rsidRDefault="009B14A5" w:rsidP="009B14A5">
      <w:pPr>
        <w:shd w:val="clear" w:color="auto" w:fill="FFFFFF"/>
        <w:ind w:firstLine="567"/>
        <w:jc w:val="both"/>
      </w:pPr>
      <w:r w:rsidRPr="00A46F3A">
        <w:rPr>
          <w:b/>
          <w:bCs/>
        </w:rPr>
        <w:t xml:space="preserve">1 </w:t>
      </w:r>
      <w:r w:rsidRPr="00A46F3A">
        <w:rPr>
          <w:b/>
          <w:bCs/>
          <w:lang w:val="kk-KZ"/>
        </w:rPr>
        <w:t>РАЗРАБОТАН</w:t>
      </w:r>
      <w:r w:rsidRPr="00A46F3A">
        <w:rPr>
          <w:b/>
          <w:bCs/>
        </w:rPr>
        <w:t xml:space="preserve"> И ВНЕСЕН </w:t>
      </w:r>
      <w:bookmarkStart w:id="0" w:name="_Hlk135401221"/>
      <w:r w:rsidR="007344E9" w:rsidRPr="00A46F3A">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bookmarkEnd w:id="0"/>
    </w:p>
    <w:p w14:paraId="71652B8D" w14:textId="77777777" w:rsidR="007344E9" w:rsidRPr="00A46F3A" w:rsidRDefault="007344E9" w:rsidP="009B14A5">
      <w:pPr>
        <w:shd w:val="clear" w:color="auto" w:fill="FFFFFF"/>
        <w:ind w:firstLine="567"/>
        <w:jc w:val="both"/>
      </w:pPr>
    </w:p>
    <w:p w14:paraId="3B9EB63B" w14:textId="77777777" w:rsidR="009B14A5" w:rsidRPr="00A46F3A" w:rsidRDefault="009B14A5" w:rsidP="009B14A5">
      <w:pPr>
        <w:ind w:firstLine="567"/>
        <w:jc w:val="both"/>
      </w:pPr>
      <w:r w:rsidRPr="00A46F3A">
        <w:rPr>
          <w:b/>
        </w:rPr>
        <w:t xml:space="preserve">2 УТВЕРЖДЕН И ВВЕДЕН В ДЕЙСТВИЕ </w:t>
      </w:r>
      <w:r w:rsidRPr="00A46F3A">
        <w:t>Приказом Председателя Комитета технического регулирования и метрологии Министерства по инвестициям и развитию Республики Казахстан от ___________ 20____ г.  № _____</w:t>
      </w:r>
    </w:p>
    <w:p w14:paraId="52C1DAD0" w14:textId="77777777" w:rsidR="009B14A5" w:rsidRPr="00A46F3A" w:rsidRDefault="009B14A5" w:rsidP="009B14A5">
      <w:pPr>
        <w:ind w:firstLine="567"/>
        <w:jc w:val="both"/>
      </w:pPr>
    </w:p>
    <w:p w14:paraId="71F42E2F" w14:textId="3901BF43" w:rsidR="009B14A5" w:rsidRPr="00A46F3A" w:rsidRDefault="009B14A5" w:rsidP="009B14A5">
      <w:pPr>
        <w:ind w:firstLine="567"/>
        <w:jc w:val="both"/>
        <w:rPr>
          <w:bCs/>
        </w:rPr>
      </w:pPr>
      <w:r w:rsidRPr="00A46F3A">
        <w:rPr>
          <w:b/>
        </w:rPr>
        <w:t>3</w:t>
      </w:r>
      <w:r w:rsidRPr="00A46F3A">
        <w:rPr>
          <w:bCs/>
        </w:rPr>
        <w:t xml:space="preserve"> Настоящий стандарт идентичен международному стандарту IEC 62642-2-6:2011 </w:t>
      </w:r>
      <w:proofErr w:type="spellStart"/>
      <w:r w:rsidRPr="00A46F3A">
        <w:rPr>
          <w:bCs/>
        </w:rPr>
        <w:t>Alarm</w:t>
      </w:r>
      <w:proofErr w:type="spellEnd"/>
      <w:r w:rsidRPr="00A46F3A">
        <w:rPr>
          <w:bCs/>
        </w:rPr>
        <w:t xml:space="preserve"> </w:t>
      </w:r>
      <w:proofErr w:type="spellStart"/>
      <w:r w:rsidRPr="00A46F3A">
        <w:rPr>
          <w:bCs/>
        </w:rPr>
        <w:t>systems</w:t>
      </w:r>
      <w:proofErr w:type="spellEnd"/>
      <w:r w:rsidRPr="00A46F3A">
        <w:rPr>
          <w:bCs/>
        </w:rPr>
        <w:t xml:space="preserve"> – </w:t>
      </w:r>
      <w:proofErr w:type="spellStart"/>
      <w:r w:rsidRPr="00A46F3A">
        <w:rPr>
          <w:bCs/>
        </w:rPr>
        <w:t>Intrusion</w:t>
      </w:r>
      <w:proofErr w:type="spellEnd"/>
      <w:r w:rsidRPr="00A46F3A">
        <w:rPr>
          <w:bCs/>
        </w:rPr>
        <w:t xml:space="preserve"> </w:t>
      </w:r>
      <w:proofErr w:type="spellStart"/>
      <w:r w:rsidRPr="00A46F3A">
        <w:rPr>
          <w:bCs/>
        </w:rPr>
        <w:t>and</w:t>
      </w:r>
      <w:proofErr w:type="spellEnd"/>
      <w:r w:rsidRPr="00A46F3A">
        <w:rPr>
          <w:bCs/>
        </w:rPr>
        <w:t xml:space="preserve"> </w:t>
      </w:r>
      <w:proofErr w:type="spellStart"/>
      <w:r w:rsidRPr="00A46F3A">
        <w:rPr>
          <w:bCs/>
        </w:rPr>
        <w:t>hold-up</w:t>
      </w:r>
      <w:proofErr w:type="spellEnd"/>
      <w:r w:rsidRPr="00A46F3A">
        <w:rPr>
          <w:bCs/>
        </w:rPr>
        <w:t xml:space="preserve"> </w:t>
      </w:r>
      <w:proofErr w:type="spellStart"/>
      <w:r w:rsidRPr="00A46F3A">
        <w:rPr>
          <w:bCs/>
        </w:rPr>
        <w:t>systems</w:t>
      </w:r>
      <w:proofErr w:type="spellEnd"/>
      <w:r w:rsidRPr="00A46F3A">
        <w:rPr>
          <w:bCs/>
        </w:rPr>
        <w:t xml:space="preserve"> – </w:t>
      </w:r>
      <w:proofErr w:type="spellStart"/>
      <w:r w:rsidRPr="00A46F3A">
        <w:rPr>
          <w:bCs/>
        </w:rPr>
        <w:t>Part</w:t>
      </w:r>
      <w:proofErr w:type="spellEnd"/>
      <w:r w:rsidRPr="00A46F3A">
        <w:rPr>
          <w:bCs/>
        </w:rPr>
        <w:t xml:space="preserve"> </w:t>
      </w:r>
      <w:proofErr w:type="gramStart"/>
      <w:r w:rsidRPr="00A46F3A">
        <w:rPr>
          <w:bCs/>
        </w:rPr>
        <w:t>2-6</w:t>
      </w:r>
      <w:proofErr w:type="gramEnd"/>
      <w:r w:rsidRPr="00A46F3A">
        <w:rPr>
          <w:bCs/>
        </w:rPr>
        <w:t xml:space="preserve">: </w:t>
      </w:r>
      <w:proofErr w:type="spellStart"/>
      <w:r w:rsidRPr="00A46F3A">
        <w:rPr>
          <w:bCs/>
        </w:rPr>
        <w:t>Intrusion</w:t>
      </w:r>
      <w:proofErr w:type="spellEnd"/>
      <w:r w:rsidRPr="00A46F3A">
        <w:rPr>
          <w:bCs/>
        </w:rPr>
        <w:t xml:space="preserve"> </w:t>
      </w:r>
      <w:proofErr w:type="spellStart"/>
      <w:r w:rsidRPr="00A46F3A">
        <w:rPr>
          <w:bCs/>
        </w:rPr>
        <w:t>detectors</w:t>
      </w:r>
      <w:proofErr w:type="spellEnd"/>
      <w:r w:rsidRPr="00A46F3A">
        <w:rPr>
          <w:bCs/>
        </w:rPr>
        <w:t xml:space="preserve"> – </w:t>
      </w:r>
      <w:proofErr w:type="spellStart"/>
      <w:r w:rsidRPr="00A46F3A">
        <w:rPr>
          <w:bCs/>
        </w:rPr>
        <w:t>Opening</w:t>
      </w:r>
      <w:proofErr w:type="spellEnd"/>
      <w:r w:rsidRPr="00A46F3A">
        <w:rPr>
          <w:bCs/>
        </w:rPr>
        <w:t xml:space="preserve"> </w:t>
      </w:r>
      <w:proofErr w:type="spellStart"/>
      <w:r w:rsidRPr="00A46F3A">
        <w:rPr>
          <w:bCs/>
        </w:rPr>
        <w:t>contacts</w:t>
      </w:r>
      <w:proofErr w:type="spellEnd"/>
      <w:r w:rsidRPr="00A46F3A">
        <w:rPr>
          <w:bCs/>
        </w:rPr>
        <w:t xml:space="preserve"> (</w:t>
      </w:r>
      <w:proofErr w:type="spellStart"/>
      <w:r w:rsidRPr="00A46F3A">
        <w:rPr>
          <w:bCs/>
        </w:rPr>
        <w:t>magnetic</w:t>
      </w:r>
      <w:proofErr w:type="spellEnd"/>
      <w:r w:rsidRPr="00A46F3A">
        <w:rPr>
          <w:bCs/>
        </w:rPr>
        <w:t>)</w:t>
      </w:r>
      <w:r w:rsidR="007344E9" w:rsidRPr="00A46F3A">
        <w:rPr>
          <w:bCs/>
        </w:rPr>
        <w:t xml:space="preserve">, (Системы аварийной сигнализации. Системы прерывания и удерживания. Часть </w:t>
      </w:r>
      <w:proofErr w:type="gramStart"/>
      <w:r w:rsidR="007344E9" w:rsidRPr="00A46F3A">
        <w:rPr>
          <w:bCs/>
        </w:rPr>
        <w:t>2-6</w:t>
      </w:r>
      <w:proofErr w:type="gramEnd"/>
      <w:r w:rsidR="007344E9" w:rsidRPr="00A46F3A">
        <w:rPr>
          <w:bCs/>
        </w:rPr>
        <w:t>. Датчики охранной сигнализации. Открывающиеся контакты (магнитные)</w:t>
      </w:r>
      <w:r w:rsidRPr="00A46F3A">
        <w:rPr>
          <w:bCs/>
        </w:rPr>
        <w:t>.</w:t>
      </w:r>
    </w:p>
    <w:p w14:paraId="3F9CABFF" w14:textId="77777777" w:rsidR="009B14A5" w:rsidRPr="00A46F3A" w:rsidRDefault="009B14A5" w:rsidP="009B14A5">
      <w:pPr>
        <w:ind w:firstLine="567"/>
        <w:jc w:val="both"/>
        <w:rPr>
          <w:bCs/>
        </w:rPr>
      </w:pPr>
      <w:r w:rsidRPr="00A46F3A">
        <w:rPr>
          <w:bCs/>
        </w:rPr>
        <w:t>Международный стандарт IEC 62642-2-6 подготовлен Техническим комитетом 79: Тревожные и электронные охранные системы Международной электротехнической комиссии.</w:t>
      </w:r>
    </w:p>
    <w:p w14:paraId="787F3744" w14:textId="77777777" w:rsidR="009B14A5" w:rsidRPr="00A46F3A" w:rsidRDefault="009B14A5" w:rsidP="009B14A5">
      <w:pPr>
        <w:ind w:firstLine="567"/>
        <w:jc w:val="both"/>
        <w:rPr>
          <w:bCs/>
        </w:rPr>
      </w:pPr>
      <w:r w:rsidRPr="00A46F3A">
        <w:rPr>
          <w:bCs/>
        </w:rPr>
        <w:t>Перевод с английского языка (</w:t>
      </w:r>
      <w:proofErr w:type="spellStart"/>
      <w:r w:rsidRPr="00A46F3A">
        <w:rPr>
          <w:bCs/>
        </w:rPr>
        <w:t>en</w:t>
      </w:r>
      <w:proofErr w:type="spellEnd"/>
      <w:r w:rsidRPr="00A46F3A">
        <w:rPr>
          <w:bCs/>
        </w:rPr>
        <w:t>).</w:t>
      </w:r>
    </w:p>
    <w:p w14:paraId="43781F8B" w14:textId="77777777" w:rsidR="009B14A5" w:rsidRPr="00A46F3A" w:rsidRDefault="009B14A5" w:rsidP="009B14A5">
      <w:pPr>
        <w:ind w:firstLine="567"/>
        <w:jc w:val="both"/>
        <w:rPr>
          <w:bCs/>
        </w:rPr>
      </w:pPr>
      <w:r w:rsidRPr="00A46F3A">
        <w:rPr>
          <w:bCs/>
        </w:rPr>
        <w:t xml:space="preserve">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 </w:t>
      </w:r>
    </w:p>
    <w:p w14:paraId="725EEA70" w14:textId="77777777" w:rsidR="009B14A5" w:rsidRPr="00A46F3A" w:rsidRDefault="009B14A5" w:rsidP="009B14A5">
      <w:pPr>
        <w:ind w:firstLine="567"/>
        <w:jc w:val="both"/>
        <w:rPr>
          <w:bCs/>
        </w:rPr>
      </w:pPr>
      <w:r w:rsidRPr="00A46F3A">
        <w:rPr>
          <w:bCs/>
        </w:rPr>
        <w:t>Официальной версией является текст на государственном и русском языке</w:t>
      </w:r>
    </w:p>
    <w:p w14:paraId="3E54CDD0" w14:textId="77777777" w:rsidR="009B14A5" w:rsidRPr="00A46F3A" w:rsidRDefault="009B14A5" w:rsidP="009B14A5">
      <w:pPr>
        <w:ind w:firstLine="567"/>
        <w:jc w:val="both"/>
        <w:rPr>
          <w:bCs/>
        </w:rPr>
      </w:pPr>
      <w:r w:rsidRPr="00A46F3A">
        <w:rPr>
          <w:bCs/>
        </w:rPr>
        <w:t>В разделе «Нормативные ссылки» и тексте стандарта ссылочные международные и региональные стандарты актуализированы</w:t>
      </w:r>
    </w:p>
    <w:p w14:paraId="3099B214" w14:textId="77777777" w:rsidR="007344E9" w:rsidRPr="00A46F3A" w:rsidRDefault="007344E9" w:rsidP="007344E9">
      <w:pPr>
        <w:tabs>
          <w:tab w:val="left" w:pos="835"/>
        </w:tabs>
        <w:ind w:right="20" w:firstLine="567"/>
        <w:jc w:val="both"/>
        <w:rPr>
          <w:lang w:val="kk-KZ"/>
        </w:rPr>
      </w:pPr>
      <w:r w:rsidRPr="00A46F3A">
        <w:rPr>
          <w:lang w:val="kk-KZ"/>
        </w:rPr>
        <w:t>Степень соответствия – идентичная (IDT)</w:t>
      </w:r>
    </w:p>
    <w:p w14:paraId="0DEEAFD3" w14:textId="77777777" w:rsidR="007344E9" w:rsidRPr="00A46F3A" w:rsidRDefault="007344E9" w:rsidP="007344E9">
      <w:pPr>
        <w:tabs>
          <w:tab w:val="left" w:pos="835"/>
        </w:tabs>
        <w:ind w:right="20" w:firstLine="567"/>
        <w:jc w:val="both"/>
        <w:rPr>
          <w:lang w:val="kk-KZ"/>
        </w:rPr>
      </w:pPr>
    </w:p>
    <w:p w14:paraId="010E0F5F" w14:textId="77777777" w:rsidR="009B14A5" w:rsidRPr="00A46F3A" w:rsidRDefault="009B14A5" w:rsidP="009B14A5">
      <w:pPr>
        <w:ind w:firstLine="567"/>
        <w:jc w:val="both"/>
        <w:rPr>
          <w:bCs/>
        </w:rPr>
      </w:pPr>
      <w:r w:rsidRPr="00A46F3A">
        <w:rPr>
          <w:b/>
        </w:rPr>
        <w:t>4</w:t>
      </w:r>
      <w:r w:rsidRPr="00A46F3A">
        <w:rPr>
          <w:bCs/>
        </w:rPr>
        <w:t xml:space="preserve"> В настоящем стандарте реализованы нормы технического регламента Таможенного союза «О безопасности низковольтного оборудования» (ТР ТС 004/2011), утвержденного Решением Комиссии таможенного союза от 16 августа 2011 года № 768 и «Электромагнитная совместимость технических средств» (ТР ТС 020/2011), утвержденного Решением Комиссии таможенного союза от 9 декабря 2011 года № 879</w:t>
      </w:r>
    </w:p>
    <w:p w14:paraId="13705DBF" w14:textId="77777777" w:rsidR="009B14A5" w:rsidRPr="00A46F3A" w:rsidRDefault="009B14A5" w:rsidP="009B14A5">
      <w:pPr>
        <w:pStyle w:val="af8"/>
        <w:spacing w:before="0" w:after="0"/>
        <w:ind w:firstLine="567"/>
        <w:jc w:val="both"/>
        <w:rPr>
          <w:rFonts w:cs="Times New Roman"/>
          <w:sz w:val="22"/>
          <w:szCs w:val="22"/>
        </w:rPr>
      </w:pPr>
    </w:p>
    <w:p w14:paraId="58C91EA3" w14:textId="77777777" w:rsidR="009B14A5" w:rsidRPr="00A46F3A" w:rsidRDefault="009B14A5" w:rsidP="009B14A5">
      <w:pPr>
        <w:ind w:firstLine="567"/>
        <w:rPr>
          <w:b/>
        </w:rPr>
      </w:pPr>
      <w:r w:rsidRPr="00A46F3A">
        <w:rPr>
          <w:b/>
        </w:rPr>
        <w:t>5 СРОК ПЕРВОЙ ПРОВЕРКИ</w:t>
      </w:r>
      <w:r w:rsidRPr="00A46F3A">
        <w:rPr>
          <w:b/>
        </w:rPr>
        <w:tab/>
      </w:r>
      <w:r w:rsidRPr="00A46F3A">
        <w:rPr>
          <w:b/>
        </w:rPr>
        <w:tab/>
      </w:r>
      <w:r w:rsidRPr="00A46F3A">
        <w:rPr>
          <w:b/>
        </w:rPr>
        <w:tab/>
      </w:r>
      <w:r w:rsidRPr="00A46F3A">
        <w:rPr>
          <w:b/>
        </w:rPr>
        <w:tab/>
      </w:r>
      <w:r w:rsidRPr="00A46F3A">
        <w:rPr>
          <w:b/>
        </w:rPr>
        <w:tab/>
        <w:t xml:space="preserve">20_год </w:t>
      </w:r>
    </w:p>
    <w:p w14:paraId="36A925AD" w14:textId="77777777" w:rsidR="009B14A5" w:rsidRPr="00A46F3A" w:rsidRDefault="009B14A5" w:rsidP="009B14A5">
      <w:pPr>
        <w:ind w:firstLine="567"/>
        <w:rPr>
          <w:b/>
        </w:rPr>
      </w:pPr>
      <w:r w:rsidRPr="00A46F3A">
        <w:rPr>
          <w:b/>
        </w:rPr>
        <w:t xml:space="preserve">   ПЕРИОДИЧНОСТЬ ПРОВЕРКИ</w:t>
      </w:r>
      <w:r w:rsidRPr="00A46F3A">
        <w:rPr>
          <w:b/>
        </w:rPr>
        <w:tab/>
      </w:r>
      <w:r w:rsidRPr="00A46F3A">
        <w:rPr>
          <w:b/>
        </w:rPr>
        <w:tab/>
      </w:r>
      <w:r w:rsidRPr="00A46F3A">
        <w:rPr>
          <w:b/>
        </w:rPr>
        <w:tab/>
      </w:r>
      <w:r w:rsidRPr="00A46F3A">
        <w:rPr>
          <w:b/>
        </w:rPr>
        <w:tab/>
        <w:t>5 лет</w:t>
      </w:r>
    </w:p>
    <w:p w14:paraId="12172089" w14:textId="77777777" w:rsidR="009B14A5" w:rsidRPr="00A46F3A" w:rsidRDefault="009B14A5" w:rsidP="009B14A5">
      <w:pPr>
        <w:ind w:firstLine="567"/>
        <w:jc w:val="both"/>
        <w:rPr>
          <w:b/>
        </w:rPr>
      </w:pPr>
    </w:p>
    <w:p w14:paraId="1C47F493" w14:textId="77777777" w:rsidR="009B14A5" w:rsidRPr="00A46F3A" w:rsidRDefault="009B14A5" w:rsidP="009B14A5">
      <w:pPr>
        <w:ind w:firstLine="567"/>
        <w:jc w:val="both"/>
      </w:pPr>
      <w:r w:rsidRPr="00A46F3A">
        <w:rPr>
          <w:b/>
        </w:rPr>
        <w:t>6 ВВЕДЕН ВПЕРВЫЕ</w:t>
      </w:r>
    </w:p>
    <w:p w14:paraId="0F7E65DA" w14:textId="77777777" w:rsidR="009B14A5" w:rsidRPr="00A46F3A" w:rsidRDefault="009B14A5" w:rsidP="009B14A5">
      <w:pPr>
        <w:ind w:firstLine="567"/>
        <w:jc w:val="both"/>
      </w:pPr>
    </w:p>
    <w:p w14:paraId="7F160361" w14:textId="77777777" w:rsidR="009B14A5" w:rsidRPr="00A46F3A" w:rsidRDefault="009B14A5" w:rsidP="009B14A5">
      <w:pPr>
        <w:ind w:firstLine="567"/>
        <w:jc w:val="both"/>
      </w:pPr>
      <w:r w:rsidRPr="00A46F3A">
        <w:rPr>
          <w:i/>
        </w:rPr>
        <w:t>Информация об изменениях к настоящему стандарту публикуется в ежегодно издаваемом информационном указателе «Нормативные документы по стандартизации»,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14:paraId="6A0BC551" w14:textId="77777777" w:rsidR="009B14A5" w:rsidRPr="00A46F3A" w:rsidRDefault="009B14A5" w:rsidP="009B14A5">
      <w:pPr>
        <w:jc w:val="both"/>
      </w:pPr>
    </w:p>
    <w:p w14:paraId="609DB2D4" w14:textId="77777777" w:rsidR="009B14A5" w:rsidRPr="00A46F3A" w:rsidRDefault="009B14A5" w:rsidP="009B14A5">
      <w:pPr>
        <w:ind w:firstLine="567"/>
        <w:jc w:val="both"/>
        <w:rPr>
          <w:b/>
        </w:rPr>
      </w:pPr>
      <w:r w:rsidRPr="00A46F3A">
        <w:t>Настоящий стандарт не может быть полностью или частично воспроизведен, тиражирован и распространен в качестве официального издания в соответствии с пунктом 5 Статьи 14 Закона Республики Казахстан от 5 октября 2018 года № 183-VI «О стандартизации».</w:t>
      </w:r>
    </w:p>
    <w:p w14:paraId="1CE25944" w14:textId="77777777" w:rsidR="009B14A5" w:rsidRPr="00A46F3A" w:rsidRDefault="009B14A5" w:rsidP="009B14A5">
      <w:pPr>
        <w:pStyle w:val="Style8"/>
        <w:widowControl/>
        <w:jc w:val="center"/>
        <w:rPr>
          <w:rStyle w:val="FontStyle78"/>
          <w:rFonts w:ascii="Times New Roman" w:hAnsi="Times New Roman" w:cs="Times New Roman"/>
          <w:b/>
          <w:bCs/>
          <w:color w:val="auto"/>
          <w:lang w:eastAsia="en-US"/>
        </w:rPr>
      </w:pPr>
      <w:r w:rsidRPr="00A46F3A">
        <w:br w:type="page"/>
      </w:r>
      <w:r w:rsidRPr="00A46F3A">
        <w:rPr>
          <w:rStyle w:val="FontStyle78"/>
          <w:rFonts w:ascii="Times New Roman" w:hAnsi="Times New Roman" w:cs="Times New Roman"/>
          <w:b/>
          <w:bCs/>
          <w:color w:val="auto"/>
          <w:lang w:eastAsia="en-US"/>
        </w:rPr>
        <w:lastRenderedPageBreak/>
        <w:t>Содержание</w:t>
      </w:r>
    </w:p>
    <w:tbl>
      <w:tblPr>
        <w:tblW w:w="0" w:type="auto"/>
        <w:tblLook w:val="04A0" w:firstRow="1" w:lastRow="0" w:firstColumn="1" w:lastColumn="0" w:noHBand="0" w:noVBand="1"/>
      </w:tblPr>
      <w:tblGrid>
        <w:gridCol w:w="552"/>
        <w:gridCol w:w="1333"/>
        <w:gridCol w:w="6766"/>
      </w:tblGrid>
      <w:tr w:rsidR="00A46F3A" w:rsidRPr="00A46F3A" w14:paraId="0BEB05E2" w14:textId="77777777" w:rsidTr="00D408CF">
        <w:trPr>
          <w:trHeight w:hRule="exact" w:val="284"/>
        </w:trPr>
        <w:tc>
          <w:tcPr>
            <w:tcW w:w="8651" w:type="dxa"/>
            <w:gridSpan w:val="3"/>
            <w:shd w:val="clear" w:color="auto" w:fill="auto"/>
          </w:tcPr>
          <w:p w14:paraId="32874EE9" w14:textId="77777777" w:rsidR="009B14A5" w:rsidRPr="00A46F3A" w:rsidRDefault="009B14A5" w:rsidP="00D408CF">
            <w:pPr>
              <w:rPr>
                <w:rFonts w:eastAsia="Calibri"/>
              </w:rPr>
            </w:pPr>
          </w:p>
        </w:tc>
      </w:tr>
      <w:tr w:rsidR="00A46F3A" w:rsidRPr="00A46F3A" w14:paraId="57AF7843" w14:textId="77777777" w:rsidTr="00D408CF">
        <w:trPr>
          <w:trHeight w:hRule="exact" w:val="284"/>
        </w:trPr>
        <w:tc>
          <w:tcPr>
            <w:tcW w:w="552" w:type="dxa"/>
            <w:shd w:val="clear" w:color="auto" w:fill="auto"/>
          </w:tcPr>
          <w:p w14:paraId="524D5C48" w14:textId="77777777" w:rsidR="009B14A5" w:rsidRPr="00A46F3A" w:rsidRDefault="009B14A5" w:rsidP="00D408CF">
            <w:pPr>
              <w:rPr>
                <w:rFonts w:eastAsia="Calibri"/>
              </w:rPr>
            </w:pPr>
            <w:r w:rsidRPr="00A46F3A">
              <w:rPr>
                <w:rFonts w:eastAsia="Calibri"/>
                <w:bCs/>
              </w:rPr>
              <w:t>1</w:t>
            </w:r>
          </w:p>
        </w:tc>
        <w:tc>
          <w:tcPr>
            <w:tcW w:w="8099" w:type="dxa"/>
            <w:gridSpan w:val="2"/>
            <w:shd w:val="clear" w:color="auto" w:fill="auto"/>
          </w:tcPr>
          <w:p w14:paraId="7CDA244C" w14:textId="77777777" w:rsidR="009B14A5" w:rsidRPr="00A46F3A" w:rsidRDefault="009B14A5" w:rsidP="00D408CF">
            <w:pPr>
              <w:rPr>
                <w:rFonts w:eastAsia="Calibri"/>
              </w:rPr>
            </w:pPr>
            <w:r w:rsidRPr="00A46F3A">
              <w:rPr>
                <w:rFonts w:eastAsia="Calibri"/>
                <w:bCs/>
              </w:rPr>
              <w:t>Область применения</w:t>
            </w:r>
          </w:p>
        </w:tc>
      </w:tr>
      <w:tr w:rsidR="00A46F3A" w:rsidRPr="00A46F3A" w14:paraId="24B55DC6" w14:textId="77777777" w:rsidTr="00D408CF">
        <w:trPr>
          <w:trHeight w:hRule="exact" w:val="284"/>
        </w:trPr>
        <w:tc>
          <w:tcPr>
            <w:tcW w:w="552" w:type="dxa"/>
            <w:shd w:val="clear" w:color="auto" w:fill="auto"/>
          </w:tcPr>
          <w:p w14:paraId="01A5778A" w14:textId="77777777" w:rsidR="009B14A5" w:rsidRPr="00A46F3A" w:rsidRDefault="009B14A5" w:rsidP="00D408CF">
            <w:pPr>
              <w:rPr>
                <w:rFonts w:eastAsia="Calibri"/>
              </w:rPr>
            </w:pPr>
            <w:r w:rsidRPr="00A46F3A">
              <w:rPr>
                <w:rFonts w:eastAsia="Calibri"/>
                <w:bCs/>
              </w:rPr>
              <w:t>2</w:t>
            </w:r>
          </w:p>
        </w:tc>
        <w:tc>
          <w:tcPr>
            <w:tcW w:w="8099" w:type="dxa"/>
            <w:gridSpan w:val="2"/>
            <w:shd w:val="clear" w:color="auto" w:fill="auto"/>
          </w:tcPr>
          <w:p w14:paraId="43E78A67" w14:textId="77777777" w:rsidR="009B14A5" w:rsidRPr="00A46F3A" w:rsidRDefault="009B14A5" w:rsidP="00D408CF">
            <w:pPr>
              <w:rPr>
                <w:rFonts w:eastAsia="Calibri"/>
              </w:rPr>
            </w:pPr>
            <w:r w:rsidRPr="00A46F3A">
              <w:rPr>
                <w:rFonts w:eastAsia="Calibri"/>
                <w:bCs/>
              </w:rPr>
              <w:t>Нормативные ссылки</w:t>
            </w:r>
          </w:p>
        </w:tc>
      </w:tr>
      <w:tr w:rsidR="00A46F3A" w:rsidRPr="00A46F3A" w14:paraId="5F56C8A9" w14:textId="77777777" w:rsidTr="00D408CF">
        <w:trPr>
          <w:trHeight w:hRule="exact" w:val="284"/>
        </w:trPr>
        <w:tc>
          <w:tcPr>
            <w:tcW w:w="552" w:type="dxa"/>
            <w:shd w:val="clear" w:color="auto" w:fill="auto"/>
          </w:tcPr>
          <w:p w14:paraId="5CDB3764" w14:textId="77777777" w:rsidR="009B14A5" w:rsidRPr="00A46F3A" w:rsidRDefault="009B14A5" w:rsidP="00D408CF">
            <w:pPr>
              <w:rPr>
                <w:rFonts w:eastAsia="Calibri"/>
                <w:bCs/>
              </w:rPr>
            </w:pPr>
            <w:r w:rsidRPr="00A46F3A">
              <w:rPr>
                <w:rFonts w:eastAsia="Calibri"/>
                <w:bCs/>
                <w:lang w:eastAsia="en-US"/>
              </w:rPr>
              <w:t>3</w:t>
            </w:r>
          </w:p>
        </w:tc>
        <w:tc>
          <w:tcPr>
            <w:tcW w:w="8099" w:type="dxa"/>
            <w:gridSpan w:val="2"/>
            <w:shd w:val="clear" w:color="auto" w:fill="auto"/>
          </w:tcPr>
          <w:p w14:paraId="60E8D596" w14:textId="77777777" w:rsidR="009B14A5" w:rsidRPr="00A46F3A" w:rsidRDefault="009B14A5" w:rsidP="00D408CF">
            <w:pPr>
              <w:rPr>
                <w:rFonts w:eastAsia="Calibri"/>
                <w:bCs/>
              </w:rPr>
            </w:pPr>
            <w:r w:rsidRPr="00A46F3A">
              <w:rPr>
                <w:rFonts w:eastAsia="Calibri"/>
                <w:bCs/>
                <w:lang w:eastAsia="en-US"/>
              </w:rPr>
              <w:t>Термины, определения и сокращения</w:t>
            </w:r>
          </w:p>
        </w:tc>
      </w:tr>
      <w:tr w:rsidR="00A46F3A" w:rsidRPr="00A46F3A" w14:paraId="34810293" w14:textId="77777777" w:rsidTr="00D408CF">
        <w:trPr>
          <w:trHeight w:hRule="exact" w:val="284"/>
        </w:trPr>
        <w:tc>
          <w:tcPr>
            <w:tcW w:w="552" w:type="dxa"/>
            <w:shd w:val="clear" w:color="auto" w:fill="auto"/>
          </w:tcPr>
          <w:p w14:paraId="1F5CEE30" w14:textId="77777777" w:rsidR="009B14A5" w:rsidRPr="00A46F3A" w:rsidRDefault="009B14A5" w:rsidP="00D408CF">
            <w:pPr>
              <w:rPr>
                <w:rFonts w:eastAsia="Calibri"/>
                <w:bCs/>
              </w:rPr>
            </w:pPr>
          </w:p>
        </w:tc>
        <w:tc>
          <w:tcPr>
            <w:tcW w:w="8099" w:type="dxa"/>
            <w:gridSpan w:val="2"/>
            <w:shd w:val="clear" w:color="auto" w:fill="auto"/>
          </w:tcPr>
          <w:p w14:paraId="4B2A6567" w14:textId="77777777" w:rsidR="009B14A5" w:rsidRPr="00A46F3A" w:rsidRDefault="009B14A5" w:rsidP="00D408CF">
            <w:pPr>
              <w:rPr>
                <w:rFonts w:eastAsia="Calibri"/>
                <w:bCs/>
              </w:rPr>
            </w:pPr>
            <w:r w:rsidRPr="00A46F3A">
              <w:rPr>
                <w:rFonts w:eastAsia="Calibri"/>
                <w:bCs/>
                <w:lang w:eastAsia="en-US"/>
              </w:rPr>
              <w:t>3.1 Термины и определения</w:t>
            </w:r>
          </w:p>
        </w:tc>
      </w:tr>
      <w:tr w:rsidR="00A46F3A" w:rsidRPr="00A46F3A" w14:paraId="6AB27565" w14:textId="77777777" w:rsidTr="00D408CF">
        <w:trPr>
          <w:trHeight w:hRule="exact" w:val="284"/>
        </w:trPr>
        <w:tc>
          <w:tcPr>
            <w:tcW w:w="552" w:type="dxa"/>
            <w:shd w:val="clear" w:color="auto" w:fill="auto"/>
          </w:tcPr>
          <w:p w14:paraId="544C994B" w14:textId="77777777" w:rsidR="009B14A5" w:rsidRPr="00A46F3A" w:rsidRDefault="009B14A5" w:rsidP="00D408CF">
            <w:pPr>
              <w:rPr>
                <w:rFonts w:eastAsia="Calibri"/>
                <w:bCs/>
              </w:rPr>
            </w:pPr>
          </w:p>
        </w:tc>
        <w:tc>
          <w:tcPr>
            <w:tcW w:w="8099" w:type="dxa"/>
            <w:gridSpan w:val="2"/>
            <w:shd w:val="clear" w:color="auto" w:fill="auto"/>
          </w:tcPr>
          <w:p w14:paraId="19A1AE8F" w14:textId="77777777" w:rsidR="009B14A5" w:rsidRPr="00A46F3A" w:rsidRDefault="009B14A5" w:rsidP="00D408CF">
            <w:pPr>
              <w:rPr>
                <w:rFonts w:eastAsia="Calibri"/>
                <w:bCs/>
              </w:rPr>
            </w:pPr>
            <w:r w:rsidRPr="00A46F3A">
              <w:rPr>
                <w:rFonts w:eastAsia="Calibri"/>
                <w:bCs/>
                <w:lang w:eastAsia="en-US"/>
              </w:rPr>
              <w:t>3.2 Сокращения</w:t>
            </w:r>
          </w:p>
        </w:tc>
      </w:tr>
      <w:tr w:rsidR="00A46F3A" w:rsidRPr="00A46F3A" w14:paraId="120A69D7" w14:textId="77777777" w:rsidTr="00D408CF">
        <w:trPr>
          <w:trHeight w:hRule="exact" w:val="284"/>
        </w:trPr>
        <w:tc>
          <w:tcPr>
            <w:tcW w:w="552" w:type="dxa"/>
            <w:shd w:val="clear" w:color="auto" w:fill="auto"/>
          </w:tcPr>
          <w:p w14:paraId="5B4E8E8A" w14:textId="77777777" w:rsidR="009B14A5" w:rsidRPr="00A46F3A" w:rsidRDefault="009B14A5" w:rsidP="00D408CF">
            <w:pPr>
              <w:rPr>
                <w:rFonts w:eastAsia="Calibri"/>
                <w:bCs/>
              </w:rPr>
            </w:pPr>
            <w:r w:rsidRPr="00A46F3A">
              <w:rPr>
                <w:rFonts w:eastAsia="Calibri"/>
                <w:bCs/>
              </w:rPr>
              <w:t>4</w:t>
            </w:r>
          </w:p>
        </w:tc>
        <w:tc>
          <w:tcPr>
            <w:tcW w:w="8099" w:type="dxa"/>
            <w:gridSpan w:val="2"/>
            <w:shd w:val="clear" w:color="auto" w:fill="auto"/>
          </w:tcPr>
          <w:p w14:paraId="6FBF1EB8" w14:textId="77777777" w:rsidR="009B14A5" w:rsidRPr="00A46F3A" w:rsidRDefault="009B14A5" w:rsidP="00D408CF">
            <w:pPr>
              <w:rPr>
                <w:rFonts w:eastAsia="Calibri"/>
                <w:bCs/>
              </w:rPr>
            </w:pPr>
            <w:r w:rsidRPr="00A46F3A">
              <w:rPr>
                <w:rFonts w:eastAsia="Calibri"/>
                <w:bCs/>
              </w:rPr>
              <w:t>Функциональные требования</w:t>
            </w:r>
          </w:p>
        </w:tc>
      </w:tr>
      <w:tr w:rsidR="00A46F3A" w:rsidRPr="00A46F3A" w14:paraId="16535FAD" w14:textId="77777777" w:rsidTr="00D408CF">
        <w:trPr>
          <w:trHeight w:hRule="exact" w:val="284"/>
        </w:trPr>
        <w:tc>
          <w:tcPr>
            <w:tcW w:w="552" w:type="dxa"/>
            <w:shd w:val="clear" w:color="auto" w:fill="auto"/>
          </w:tcPr>
          <w:p w14:paraId="348B0D49" w14:textId="77777777" w:rsidR="009B14A5" w:rsidRPr="00A46F3A" w:rsidRDefault="009B14A5" w:rsidP="00D408CF">
            <w:pPr>
              <w:rPr>
                <w:rFonts w:eastAsia="Calibri"/>
                <w:bCs/>
              </w:rPr>
            </w:pPr>
          </w:p>
        </w:tc>
        <w:tc>
          <w:tcPr>
            <w:tcW w:w="8099" w:type="dxa"/>
            <w:gridSpan w:val="2"/>
            <w:shd w:val="clear" w:color="auto" w:fill="auto"/>
          </w:tcPr>
          <w:p w14:paraId="55897B7D" w14:textId="77777777" w:rsidR="009B14A5" w:rsidRPr="00A46F3A" w:rsidRDefault="009B14A5" w:rsidP="00D408CF">
            <w:pPr>
              <w:rPr>
                <w:rFonts w:eastAsia="Calibri"/>
                <w:bCs/>
              </w:rPr>
            </w:pPr>
            <w:r w:rsidRPr="00A46F3A">
              <w:rPr>
                <w:rFonts w:eastAsia="Calibri"/>
                <w:bCs/>
              </w:rPr>
              <w:t>4.1 События</w:t>
            </w:r>
          </w:p>
        </w:tc>
      </w:tr>
      <w:tr w:rsidR="00A46F3A" w:rsidRPr="00A46F3A" w14:paraId="4AFA3B10" w14:textId="77777777" w:rsidTr="00D408CF">
        <w:trPr>
          <w:trHeight w:hRule="exact" w:val="284"/>
        </w:trPr>
        <w:tc>
          <w:tcPr>
            <w:tcW w:w="552" w:type="dxa"/>
            <w:shd w:val="clear" w:color="auto" w:fill="auto"/>
          </w:tcPr>
          <w:p w14:paraId="178A2D97" w14:textId="77777777" w:rsidR="009B14A5" w:rsidRPr="00A46F3A" w:rsidRDefault="009B14A5" w:rsidP="00D408CF">
            <w:pPr>
              <w:rPr>
                <w:rFonts w:eastAsia="Calibri"/>
                <w:bCs/>
              </w:rPr>
            </w:pPr>
          </w:p>
        </w:tc>
        <w:tc>
          <w:tcPr>
            <w:tcW w:w="8099" w:type="dxa"/>
            <w:gridSpan w:val="2"/>
            <w:shd w:val="clear" w:color="auto" w:fill="auto"/>
          </w:tcPr>
          <w:p w14:paraId="2B03C71C" w14:textId="77777777" w:rsidR="009B14A5" w:rsidRPr="00A46F3A" w:rsidRDefault="009B14A5" w:rsidP="00D408CF">
            <w:pPr>
              <w:rPr>
                <w:rFonts w:eastAsia="Calibri"/>
                <w:bCs/>
              </w:rPr>
            </w:pPr>
            <w:r w:rsidRPr="00A46F3A">
              <w:rPr>
                <w:rFonts w:eastAsia="Calibri"/>
                <w:bCs/>
              </w:rPr>
              <w:t>4.2 Сигналы или сообщения</w:t>
            </w:r>
          </w:p>
        </w:tc>
      </w:tr>
      <w:tr w:rsidR="00A46F3A" w:rsidRPr="00A46F3A" w14:paraId="6E536B06" w14:textId="77777777" w:rsidTr="00D408CF">
        <w:trPr>
          <w:trHeight w:hRule="exact" w:val="284"/>
        </w:trPr>
        <w:tc>
          <w:tcPr>
            <w:tcW w:w="552" w:type="dxa"/>
            <w:shd w:val="clear" w:color="auto" w:fill="auto"/>
          </w:tcPr>
          <w:p w14:paraId="7CB8AFFF" w14:textId="77777777" w:rsidR="009B14A5" w:rsidRPr="00A46F3A" w:rsidRDefault="009B14A5" w:rsidP="00D408CF">
            <w:pPr>
              <w:rPr>
                <w:rFonts w:eastAsia="Calibri"/>
                <w:bCs/>
              </w:rPr>
            </w:pPr>
          </w:p>
        </w:tc>
        <w:tc>
          <w:tcPr>
            <w:tcW w:w="8099" w:type="dxa"/>
            <w:gridSpan w:val="2"/>
            <w:shd w:val="clear" w:color="auto" w:fill="auto"/>
          </w:tcPr>
          <w:p w14:paraId="5444CC03" w14:textId="77777777" w:rsidR="009B14A5" w:rsidRPr="00A46F3A" w:rsidRDefault="009B14A5" w:rsidP="00D408CF">
            <w:pPr>
              <w:rPr>
                <w:rFonts w:eastAsia="Calibri"/>
                <w:bCs/>
              </w:rPr>
            </w:pPr>
            <w:r w:rsidRPr="00A46F3A">
              <w:rPr>
                <w:rFonts w:eastAsia="Calibri"/>
                <w:bCs/>
              </w:rPr>
              <w:t xml:space="preserve">4.3 Обнаружение </w:t>
            </w:r>
          </w:p>
        </w:tc>
      </w:tr>
      <w:tr w:rsidR="00A46F3A" w:rsidRPr="00A46F3A" w14:paraId="2850BDAB" w14:textId="77777777" w:rsidTr="00D408CF">
        <w:trPr>
          <w:trHeight w:hRule="exact" w:val="284"/>
        </w:trPr>
        <w:tc>
          <w:tcPr>
            <w:tcW w:w="552" w:type="dxa"/>
            <w:shd w:val="clear" w:color="auto" w:fill="auto"/>
          </w:tcPr>
          <w:p w14:paraId="113DC084" w14:textId="77777777" w:rsidR="009B14A5" w:rsidRPr="00A46F3A" w:rsidRDefault="009B14A5" w:rsidP="00D408CF">
            <w:pPr>
              <w:rPr>
                <w:rFonts w:eastAsia="Calibri"/>
                <w:bCs/>
              </w:rPr>
            </w:pPr>
          </w:p>
        </w:tc>
        <w:tc>
          <w:tcPr>
            <w:tcW w:w="8099" w:type="dxa"/>
            <w:gridSpan w:val="2"/>
            <w:shd w:val="clear" w:color="auto" w:fill="auto"/>
          </w:tcPr>
          <w:p w14:paraId="090F3AD5" w14:textId="77777777" w:rsidR="009B14A5" w:rsidRPr="00A46F3A" w:rsidRDefault="009B14A5" w:rsidP="00D408CF">
            <w:pPr>
              <w:rPr>
                <w:rFonts w:eastAsia="Calibri"/>
                <w:bCs/>
              </w:rPr>
            </w:pPr>
            <w:r w:rsidRPr="00A46F3A">
              <w:rPr>
                <w:rFonts w:eastAsia="Calibri"/>
                <w:bCs/>
                <w:lang w:eastAsia="en-US"/>
              </w:rPr>
              <w:t>4.4 Эксплуатационные требования</w:t>
            </w:r>
          </w:p>
        </w:tc>
      </w:tr>
      <w:tr w:rsidR="00A46F3A" w:rsidRPr="00A46F3A" w14:paraId="66665A8C" w14:textId="77777777" w:rsidTr="00D408CF">
        <w:trPr>
          <w:trHeight w:hRule="exact" w:val="284"/>
        </w:trPr>
        <w:tc>
          <w:tcPr>
            <w:tcW w:w="552" w:type="dxa"/>
            <w:shd w:val="clear" w:color="auto" w:fill="auto"/>
          </w:tcPr>
          <w:p w14:paraId="3C891D1E" w14:textId="77777777" w:rsidR="009B14A5" w:rsidRPr="00A46F3A" w:rsidRDefault="009B14A5" w:rsidP="00D408CF">
            <w:pPr>
              <w:rPr>
                <w:rFonts w:eastAsia="Calibri"/>
                <w:bCs/>
              </w:rPr>
            </w:pPr>
          </w:p>
        </w:tc>
        <w:tc>
          <w:tcPr>
            <w:tcW w:w="8099" w:type="dxa"/>
            <w:gridSpan w:val="2"/>
            <w:shd w:val="clear" w:color="auto" w:fill="auto"/>
          </w:tcPr>
          <w:p w14:paraId="732ED320" w14:textId="77777777" w:rsidR="009B14A5" w:rsidRPr="00A46F3A" w:rsidRDefault="009B14A5" w:rsidP="00D408CF">
            <w:pPr>
              <w:rPr>
                <w:rFonts w:eastAsia="Calibri"/>
                <w:bCs/>
                <w:lang w:eastAsia="en-US"/>
              </w:rPr>
            </w:pPr>
            <w:r w:rsidRPr="00A46F3A">
              <w:rPr>
                <w:rFonts w:eastAsia="Calibri"/>
                <w:bCs/>
                <w:lang w:eastAsia="en-US"/>
              </w:rPr>
              <w:t>4.5 Защита от несанкционированного доступа</w:t>
            </w:r>
          </w:p>
        </w:tc>
      </w:tr>
      <w:tr w:rsidR="00A46F3A" w:rsidRPr="00A46F3A" w14:paraId="36500216" w14:textId="77777777" w:rsidTr="00D408CF">
        <w:trPr>
          <w:trHeight w:hRule="exact" w:val="284"/>
        </w:trPr>
        <w:tc>
          <w:tcPr>
            <w:tcW w:w="552" w:type="dxa"/>
            <w:shd w:val="clear" w:color="auto" w:fill="auto"/>
          </w:tcPr>
          <w:p w14:paraId="7FACAAA9" w14:textId="77777777" w:rsidR="009B14A5" w:rsidRPr="00A46F3A" w:rsidRDefault="009B14A5" w:rsidP="00D408CF">
            <w:pPr>
              <w:rPr>
                <w:rFonts w:eastAsia="Calibri"/>
                <w:bCs/>
              </w:rPr>
            </w:pPr>
          </w:p>
        </w:tc>
        <w:tc>
          <w:tcPr>
            <w:tcW w:w="8099" w:type="dxa"/>
            <w:gridSpan w:val="2"/>
            <w:shd w:val="clear" w:color="auto" w:fill="auto"/>
          </w:tcPr>
          <w:p w14:paraId="1E1C14A0" w14:textId="77777777" w:rsidR="009B14A5" w:rsidRPr="00A46F3A" w:rsidRDefault="009B14A5" w:rsidP="00D408CF">
            <w:pPr>
              <w:jc w:val="both"/>
              <w:rPr>
                <w:rFonts w:eastAsia="Calibri"/>
                <w:bCs/>
                <w:lang w:eastAsia="en-US"/>
              </w:rPr>
            </w:pPr>
            <w:r w:rsidRPr="00A46F3A">
              <w:rPr>
                <w:rFonts w:eastAsia="Calibri"/>
                <w:bCs/>
                <w:lang w:eastAsia="en-US"/>
              </w:rPr>
              <w:t xml:space="preserve">4.6 Электрические требования </w:t>
            </w:r>
          </w:p>
        </w:tc>
      </w:tr>
      <w:tr w:rsidR="00A46F3A" w:rsidRPr="00A46F3A" w14:paraId="0A003038" w14:textId="77777777" w:rsidTr="00D408CF">
        <w:trPr>
          <w:trHeight w:hRule="exact" w:val="284"/>
        </w:trPr>
        <w:tc>
          <w:tcPr>
            <w:tcW w:w="552" w:type="dxa"/>
            <w:shd w:val="clear" w:color="auto" w:fill="auto"/>
          </w:tcPr>
          <w:p w14:paraId="366CD62B" w14:textId="77777777" w:rsidR="009B14A5" w:rsidRPr="00A46F3A" w:rsidRDefault="009B14A5" w:rsidP="00D408CF">
            <w:pPr>
              <w:rPr>
                <w:rFonts w:eastAsia="Calibri"/>
                <w:bCs/>
              </w:rPr>
            </w:pPr>
          </w:p>
        </w:tc>
        <w:tc>
          <w:tcPr>
            <w:tcW w:w="8099" w:type="dxa"/>
            <w:gridSpan w:val="2"/>
            <w:shd w:val="clear" w:color="auto" w:fill="auto"/>
          </w:tcPr>
          <w:p w14:paraId="0860F0BD" w14:textId="77777777" w:rsidR="009B14A5" w:rsidRPr="00A46F3A" w:rsidRDefault="009B14A5" w:rsidP="00D408CF">
            <w:pPr>
              <w:jc w:val="both"/>
              <w:rPr>
                <w:rFonts w:eastAsia="Calibri"/>
                <w:bCs/>
                <w:lang w:eastAsia="en-US"/>
              </w:rPr>
            </w:pPr>
            <w:r w:rsidRPr="00A46F3A">
              <w:rPr>
                <w:rFonts w:eastAsia="Calibri"/>
                <w:bCs/>
                <w:lang w:eastAsia="en-US"/>
              </w:rPr>
              <w:t xml:space="preserve">4.7 </w:t>
            </w:r>
            <w:bookmarkStart w:id="1" w:name="_Hlk130250011"/>
            <w:r w:rsidRPr="00A46F3A">
              <w:rPr>
                <w:rFonts w:eastAsia="Calibri"/>
                <w:bCs/>
                <w:lang w:eastAsia="en-US"/>
              </w:rPr>
              <w:t xml:space="preserve">Экологическая классификация </w:t>
            </w:r>
            <w:bookmarkEnd w:id="1"/>
            <w:r w:rsidRPr="00A46F3A">
              <w:rPr>
                <w:rFonts w:eastAsia="Calibri"/>
                <w:bCs/>
                <w:lang w:eastAsia="en-US"/>
              </w:rPr>
              <w:t xml:space="preserve">и условия </w:t>
            </w:r>
          </w:p>
        </w:tc>
      </w:tr>
      <w:tr w:rsidR="00A46F3A" w:rsidRPr="00A46F3A" w14:paraId="70C5E243" w14:textId="77777777" w:rsidTr="00D408CF">
        <w:trPr>
          <w:trHeight w:hRule="exact" w:val="284"/>
        </w:trPr>
        <w:tc>
          <w:tcPr>
            <w:tcW w:w="552" w:type="dxa"/>
            <w:shd w:val="clear" w:color="auto" w:fill="auto"/>
          </w:tcPr>
          <w:p w14:paraId="4446989A" w14:textId="77777777" w:rsidR="009B14A5" w:rsidRPr="00A46F3A" w:rsidRDefault="009B14A5" w:rsidP="00D408CF">
            <w:pPr>
              <w:rPr>
                <w:rFonts w:eastAsia="Calibri"/>
                <w:bCs/>
              </w:rPr>
            </w:pPr>
            <w:r w:rsidRPr="00A46F3A">
              <w:rPr>
                <w:rFonts w:eastAsia="Calibri"/>
                <w:bCs/>
              </w:rPr>
              <w:t>5</w:t>
            </w:r>
          </w:p>
        </w:tc>
        <w:tc>
          <w:tcPr>
            <w:tcW w:w="8099" w:type="dxa"/>
            <w:gridSpan w:val="2"/>
            <w:shd w:val="clear" w:color="auto" w:fill="auto"/>
          </w:tcPr>
          <w:p w14:paraId="635937FD" w14:textId="77777777" w:rsidR="009B14A5" w:rsidRPr="00A46F3A" w:rsidRDefault="009B14A5" w:rsidP="00D408CF">
            <w:pPr>
              <w:jc w:val="both"/>
              <w:rPr>
                <w:rFonts w:eastAsia="Calibri"/>
                <w:bCs/>
                <w:lang w:eastAsia="en-US"/>
              </w:rPr>
            </w:pPr>
            <w:r w:rsidRPr="00A46F3A">
              <w:rPr>
                <w:rFonts w:eastAsia="Calibri"/>
                <w:bCs/>
                <w:lang w:eastAsia="en-US"/>
              </w:rPr>
              <w:t>Маркировка</w:t>
            </w:r>
            <w:r w:rsidRPr="00A46F3A">
              <w:rPr>
                <w:rFonts w:eastAsia="Calibri"/>
                <w:bCs/>
              </w:rPr>
              <w:t>,</w:t>
            </w:r>
            <w:r w:rsidRPr="00A46F3A">
              <w:rPr>
                <w:rFonts w:eastAsia="Calibri"/>
                <w:bCs/>
                <w:lang w:eastAsia="en-US"/>
              </w:rPr>
              <w:t xml:space="preserve"> идентификация и / или документация.</w:t>
            </w:r>
          </w:p>
        </w:tc>
      </w:tr>
      <w:tr w:rsidR="00A46F3A" w:rsidRPr="00A46F3A" w14:paraId="5A9C7589" w14:textId="77777777" w:rsidTr="00D408CF">
        <w:trPr>
          <w:trHeight w:hRule="exact" w:val="284"/>
        </w:trPr>
        <w:tc>
          <w:tcPr>
            <w:tcW w:w="552" w:type="dxa"/>
            <w:shd w:val="clear" w:color="auto" w:fill="auto"/>
          </w:tcPr>
          <w:p w14:paraId="7286201E" w14:textId="77777777" w:rsidR="009B14A5" w:rsidRPr="00A46F3A" w:rsidRDefault="009B14A5" w:rsidP="00D408CF">
            <w:pPr>
              <w:rPr>
                <w:rFonts w:eastAsia="Calibri"/>
                <w:bCs/>
              </w:rPr>
            </w:pPr>
          </w:p>
        </w:tc>
        <w:tc>
          <w:tcPr>
            <w:tcW w:w="8099" w:type="dxa"/>
            <w:gridSpan w:val="2"/>
            <w:shd w:val="clear" w:color="auto" w:fill="auto"/>
          </w:tcPr>
          <w:p w14:paraId="1E8B21CD" w14:textId="77777777" w:rsidR="009B14A5" w:rsidRPr="00A46F3A" w:rsidRDefault="009B14A5" w:rsidP="00D408CF">
            <w:pPr>
              <w:jc w:val="both"/>
              <w:rPr>
                <w:rFonts w:eastAsia="Calibri"/>
                <w:bCs/>
                <w:lang w:eastAsia="en-US"/>
              </w:rPr>
            </w:pPr>
            <w:r w:rsidRPr="00A46F3A">
              <w:rPr>
                <w:rFonts w:eastAsia="Calibri"/>
                <w:bCs/>
              </w:rPr>
              <w:t>Функциональные требования</w:t>
            </w:r>
          </w:p>
        </w:tc>
      </w:tr>
      <w:tr w:rsidR="00A46F3A" w:rsidRPr="00A46F3A" w14:paraId="5B96C269" w14:textId="77777777" w:rsidTr="00D408CF">
        <w:trPr>
          <w:trHeight w:hRule="exact" w:val="284"/>
        </w:trPr>
        <w:tc>
          <w:tcPr>
            <w:tcW w:w="552" w:type="dxa"/>
            <w:shd w:val="clear" w:color="auto" w:fill="auto"/>
          </w:tcPr>
          <w:p w14:paraId="3F55EE39" w14:textId="77777777" w:rsidR="009B14A5" w:rsidRPr="00A46F3A" w:rsidRDefault="009B14A5" w:rsidP="00D408CF">
            <w:pPr>
              <w:rPr>
                <w:rFonts w:eastAsia="Calibri"/>
                <w:bCs/>
              </w:rPr>
            </w:pPr>
          </w:p>
        </w:tc>
        <w:tc>
          <w:tcPr>
            <w:tcW w:w="8099" w:type="dxa"/>
            <w:gridSpan w:val="2"/>
            <w:shd w:val="clear" w:color="auto" w:fill="auto"/>
          </w:tcPr>
          <w:p w14:paraId="5EA0D84C" w14:textId="77777777" w:rsidR="009B14A5" w:rsidRPr="00A46F3A" w:rsidRDefault="009B14A5" w:rsidP="00D408CF">
            <w:pPr>
              <w:jc w:val="both"/>
              <w:rPr>
                <w:rFonts w:eastAsia="Calibri"/>
                <w:bCs/>
                <w:lang w:eastAsia="en-US"/>
              </w:rPr>
            </w:pPr>
            <w:r w:rsidRPr="00A46F3A">
              <w:rPr>
                <w:rFonts w:eastAsia="Calibri"/>
                <w:bCs/>
              </w:rPr>
              <w:t>5.1 Маркировка и / или идентификация</w:t>
            </w:r>
          </w:p>
        </w:tc>
      </w:tr>
      <w:tr w:rsidR="00A46F3A" w:rsidRPr="00A46F3A" w14:paraId="0A3BD1EE" w14:textId="77777777" w:rsidTr="00D408CF">
        <w:trPr>
          <w:trHeight w:hRule="exact" w:val="284"/>
        </w:trPr>
        <w:tc>
          <w:tcPr>
            <w:tcW w:w="552" w:type="dxa"/>
            <w:shd w:val="clear" w:color="auto" w:fill="auto"/>
          </w:tcPr>
          <w:p w14:paraId="41AD1813" w14:textId="77777777" w:rsidR="009B14A5" w:rsidRPr="00A46F3A" w:rsidRDefault="009B14A5" w:rsidP="00D408CF">
            <w:pPr>
              <w:rPr>
                <w:rFonts w:eastAsia="Calibri"/>
                <w:bCs/>
              </w:rPr>
            </w:pPr>
          </w:p>
        </w:tc>
        <w:tc>
          <w:tcPr>
            <w:tcW w:w="8099" w:type="dxa"/>
            <w:gridSpan w:val="2"/>
            <w:shd w:val="clear" w:color="auto" w:fill="auto"/>
          </w:tcPr>
          <w:p w14:paraId="28817A41" w14:textId="77777777" w:rsidR="009B14A5" w:rsidRPr="00A46F3A" w:rsidRDefault="009B14A5" w:rsidP="00D408CF">
            <w:pPr>
              <w:jc w:val="both"/>
              <w:rPr>
                <w:rFonts w:eastAsia="Calibri"/>
                <w:bCs/>
              </w:rPr>
            </w:pPr>
            <w:r w:rsidRPr="00A46F3A">
              <w:rPr>
                <w:rFonts w:eastAsia="Calibri"/>
                <w:bCs/>
                <w:lang w:eastAsia="en-US"/>
              </w:rPr>
              <w:t xml:space="preserve">5.2 </w:t>
            </w:r>
            <w:r w:rsidRPr="00A46F3A">
              <w:rPr>
                <w:rFonts w:eastAsia="Calibri"/>
                <w:bCs/>
              </w:rPr>
              <w:t>Документация</w:t>
            </w:r>
          </w:p>
        </w:tc>
      </w:tr>
      <w:tr w:rsidR="00A46F3A" w:rsidRPr="00A46F3A" w14:paraId="26BD0B33" w14:textId="77777777" w:rsidTr="00D408CF">
        <w:trPr>
          <w:trHeight w:hRule="exact" w:val="284"/>
        </w:trPr>
        <w:tc>
          <w:tcPr>
            <w:tcW w:w="552" w:type="dxa"/>
            <w:shd w:val="clear" w:color="auto" w:fill="auto"/>
          </w:tcPr>
          <w:p w14:paraId="33F1416C" w14:textId="77777777" w:rsidR="009B14A5" w:rsidRPr="00A46F3A" w:rsidRDefault="009B14A5" w:rsidP="00D408CF">
            <w:pPr>
              <w:rPr>
                <w:rFonts w:eastAsia="Calibri"/>
                <w:bCs/>
              </w:rPr>
            </w:pPr>
            <w:r w:rsidRPr="00A46F3A">
              <w:rPr>
                <w:rFonts w:eastAsia="Calibri"/>
                <w:bCs/>
              </w:rPr>
              <w:t>6</w:t>
            </w:r>
          </w:p>
        </w:tc>
        <w:tc>
          <w:tcPr>
            <w:tcW w:w="8099" w:type="dxa"/>
            <w:gridSpan w:val="2"/>
            <w:shd w:val="clear" w:color="auto" w:fill="auto"/>
          </w:tcPr>
          <w:p w14:paraId="49679B49" w14:textId="77777777" w:rsidR="009B14A5" w:rsidRPr="00A46F3A" w:rsidRDefault="009B14A5" w:rsidP="00D408CF">
            <w:pPr>
              <w:jc w:val="both"/>
              <w:rPr>
                <w:rFonts w:eastAsia="Calibri"/>
                <w:bCs/>
              </w:rPr>
            </w:pPr>
            <w:r w:rsidRPr="00A46F3A">
              <w:rPr>
                <w:rFonts w:eastAsia="Calibri"/>
                <w:bCs/>
                <w:lang w:eastAsia="en-US"/>
              </w:rPr>
              <w:t>Испытание</w:t>
            </w:r>
          </w:p>
        </w:tc>
      </w:tr>
      <w:tr w:rsidR="00A46F3A" w:rsidRPr="00A46F3A" w14:paraId="1B2B6414" w14:textId="77777777" w:rsidTr="00D408CF">
        <w:trPr>
          <w:trHeight w:hRule="exact" w:val="284"/>
        </w:trPr>
        <w:tc>
          <w:tcPr>
            <w:tcW w:w="552" w:type="dxa"/>
            <w:shd w:val="clear" w:color="auto" w:fill="auto"/>
          </w:tcPr>
          <w:p w14:paraId="3D636889" w14:textId="77777777" w:rsidR="009B14A5" w:rsidRPr="00A46F3A" w:rsidRDefault="009B14A5" w:rsidP="00D408CF">
            <w:pPr>
              <w:rPr>
                <w:rFonts w:eastAsia="Calibri"/>
                <w:bCs/>
              </w:rPr>
            </w:pPr>
          </w:p>
        </w:tc>
        <w:tc>
          <w:tcPr>
            <w:tcW w:w="8099" w:type="dxa"/>
            <w:gridSpan w:val="2"/>
            <w:shd w:val="clear" w:color="auto" w:fill="auto"/>
          </w:tcPr>
          <w:p w14:paraId="29AE34C6" w14:textId="77777777" w:rsidR="009B14A5" w:rsidRPr="00A46F3A" w:rsidRDefault="009B14A5" w:rsidP="00D408CF">
            <w:pPr>
              <w:jc w:val="both"/>
              <w:rPr>
                <w:rFonts w:eastAsia="Calibri"/>
                <w:bCs/>
                <w:lang w:eastAsia="en-US"/>
              </w:rPr>
            </w:pPr>
            <w:r w:rsidRPr="00A46F3A">
              <w:rPr>
                <w:rFonts w:eastAsia="Calibri"/>
                <w:bCs/>
                <w:lang w:eastAsia="en-US"/>
              </w:rPr>
              <w:t>6.1 Общие положения</w:t>
            </w:r>
          </w:p>
        </w:tc>
      </w:tr>
      <w:tr w:rsidR="00A46F3A" w:rsidRPr="00A46F3A" w14:paraId="375F650A" w14:textId="77777777" w:rsidTr="00D408CF">
        <w:trPr>
          <w:trHeight w:hRule="exact" w:val="284"/>
        </w:trPr>
        <w:tc>
          <w:tcPr>
            <w:tcW w:w="552" w:type="dxa"/>
            <w:shd w:val="clear" w:color="auto" w:fill="auto"/>
          </w:tcPr>
          <w:p w14:paraId="6AAB0611" w14:textId="77777777" w:rsidR="009B14A5" w:rsidRPr="00A46F3A" w:rsidRDefault="009B14A5" w:rsidP="00D408CF">
            <w:pPr>
              <w:rPr>
                <w:rFonts w:eastAsia="Calibri"/>
                <w:bCs/>
              </w:rPr>
            </w:pPr>
          </w:p>
        </w:tc>
        <w:tc>
          <w:tcPr>
            <w:tcW w:w="8099" w:type="dxa"/>
            <w:gridSpan w:val="2"/>
            <w:shd w:val="clear" w:color="auto" w:fill="auto"/>
          </w:tcPr>
          <w:p w14:paraId="3E1499DC" w14:textId="77777777" w:rsidR="009B14A5" w:rsidRPr="00A46F3A" w:rsidRDefault="009B14A5" w:rsidP="00D408CF">
            <w:pPr>
              <w:jc w:val="both"/>
              <w:rPr>
                <w:rFonts w:eastAsia="Calibri"/>
                <w:bCs/>
                <w:lang w:eastAsia="en-US"/>
              </w:rPr>
            </w:pPr>
            <w:r w:rsidRPr="00A46F3A">
              <w:rPr>
                <w:rFonts w:eastAsia="Calibri"/>
                <w:bCs/>
                <w:lang w:eastAsia="en-US"/>
              </w:rPr>
              <w:t>6.2 Общие условия испытаний</w:t>
            </w:r>
          </w:p>
        </w:tc>
      </w:tr>
      <w:tr w:rsidR="00A46F3A" w:rsidRPr="00A46F3A" w14:paraId="7E3060BE" w14:textId="77777777" w:rsidTr="00D408CF">
        <w:trPr>
          <w:trHeight w:hRule="exact" w:val="284"/>
        </w:trPr>
        <w:tc>
          <w:tcPr>
            <w:tcW w:w="552" w:type="dxa"/>
            <w:shd w:val="clear" w:color="auto" w:fill="auto"/>
          </w:tcPr>
          <w:p w14:paraId="61B3FB7C" w14:textId="77777777" w:rsidR="009B14A5" w:rsidRPr="00A46F3A" w:rsidRDefault="009B14A5" w:rsidP="00D408CF">
            <w:pPr>
              <w:rPr>
                <w:rFonts w:eastAsia="Calibri"/>
                <w:bCs/>
              </w:rPr>
            </w:pPr>
          </w:p>
        </w:tc>
        <w:tc>
          <w:tcPr>
            <w:tcW w:w="8099" w:type="dxa"/>
            <w:gridSpan w:val="2"/>
            <w:shd w:val="clear" w:color="auto" w:fill="auto"/>
          </w:tcPr>
          <w:p w14:paraId="50C3AF7E" w14:textId="77777777" w:rsidR="009B14A5" w:rsidRPr="00A46F3A" w:rsidRDefault="009B14A5" w:rsidP="00D408CF">
            <w:pPr>
              <w:jc w:val="both"/>
              <w:rPr>
                <w:rFonts w:eastAsia="Calibri"/>
                <w:bCs/>
                <w:lang w:eastAsia="en-US"/>
              </w:rPr>
            </w:pPr>
            <w:r w:rsidRPr="00A46F3A">
              <w:rPr>
                <w:rFonts w:eastAsia="Calibri"/>
                <w:bCs/>
                <w:lang w:eastAsia="en-US"/>
              </w:rPr>
              <w:t>6.3 Базовое испытание способности обнаружения</w:t>
            </w:r>
          </w:p>
        </w:tc>
      </w:tr>
      <w:tr w:rsidR="00A46F3A" w:rsidRPr="00A46F3A" w14:paraId="50143DBC" w14:textId="77777777" w:rsidTr="00D408CF">
        <w:trPr>
          <w:trHeight w:hRule="exact" w:val="284"/>
        </w:trPr>
        <w:tc>
          <w:tcPr>
            <w:tcW w:w="552" w:type="dxa"/>
            <w:shd w:val="clear" w:color="auto" w:fill="auto"/>
          </w:tcPr>
          <w:p w14:paraId="20FC4F6A" w14:textId="77777777" w:rsidR="009B14A5" w:rsidRPr="00A46F3A" w:rsidRDefault="009B14A5" w:rsidP="00D408CF">
            <w:pPr>
              <w:rPr>
                <w:rFonts w:eastAsia="Calibri"/>
                <w:bCs/>
              </w:rPr>
            </w:pPr>
          </w:p>
        </w:tc>
        <w:tc>
          <w:tcPr>
            <w:tcW w:w="8099" w:type="dxa"/>
            <w:gridSpan w:val="2"/>
            <w:shd w:val="clear" w:color="auto" w:fill="auto"/>
          </w:tcPr>
          <w:p w14:paraId="0A7F48B0" w14:textId="77777777" w:rsidR="009B14A5" w:rsidRPr="00A46F3A" w:rsidRDefault="009B14A5" w:rsidP="00D408CF">
            <w:pPr>
              <w:jc w:val="both"/>
              <w:rPr>
                <w:rFonts w:eastAsia="Calibri"/>
                <w:bCs/>
                <w:lang w:eastAsia="en-US"/>
              </w:rPr>
            </w:pPr>
            <w:r w:rsidRPr="00A46F3A">
              <w:rPr>
                <w:rFonts w:eastAsia="Calibri"/>
                <w:bCs/>
                <w:lang w:eastAsia="en-US"/>
              </w:rPr>
              <w:t xml:space="preserve">6.4 Верификация </w:t>
            </w:r>
            <w:bookmarkStart w:id="2" w:name="_Hlk130293458"/>
            <w:r w:rsidRPr="00A46F3A">
              <w:rPr>
                <w:rFonts w:eastAsia="Calibri"/>
                <w:bCs/>
                <w:lang w:eastAsia="en-US"/>
              </w:rPr>
              <w:t>характеристик</w:t>
            </w:r>
            <w:bookmarkEnd w:id="2"/>
            <w:r w:rsidRPr="00A46F3A">
              <w:rPr>
                <w:rFonts w:eastAsia="Calibri"/>
                <w:bCs/>
                <w:lang w:eastAsia="en-US"/>
              </w:rPr>
              <w:t xml:space="preserve"> обнаружения</w:t>
            </w:r>
          </w:p>
        </w:tc>
      </w:tr>
      <w:tr w:rsidR="00A46F3A" w:rsidRPr="00A46F3A" w14:paraId="0B98EAF6" w14:textId="77777777" w:rsidTr="00D408CF">
        <w:trPr>
          <w:trHeight w:hRule="exact" w:val="284"/>
        </w:trPr>
        <w:tc>
          <w:tcPr>
            <w:tcW w:w="552" w:type="dxa"/>
            <w:shd w:val="clear" w:color="auto" w:fill="auto"/>
          </w:tcPr>
          <w:p w14:paraId="33913F2C" w14:textId="77777777" w:rsidR="009B14A5" w:rsidRPr="00A46F3A" w:rsidRDefault="009B14A5" w:rsidP="00D408CF">
            <w:pPr>
              <w:rPr>
                <w:rFonts w:eastAsia="Calibri"/>
                <w:bCs/>
              </w:rPr>
            </w:pPr>
          </w:p>
        </w:tc>
        <w:tc>
          <w:tcPr>
            <w:tcW w:w="8099" w:type="dxa"/>
            <w:gridSpan w:val="2"/>
            <w:shd w:val="clear" w:color="auto" w:fill="auto"/>
          </w:tcPr>
          <w:p w14:paraId="663147B5" w14:textId="77777777" w:rsidR="009B14A5" w:rsidRPr="00A46F3A" w:rsidRDefault="009B14A5" w:rsidP="00D408CF">
            <w:pPr>
              <w:jc w:val="both"/>
              <w:rPr>
                <w:rFonts w:eastAsia="Calibri"/>
                <w:bCs/>
                <w:lang w:eastAsia="en-US"/>
              </w:rPr>
            </w:pPr>
            <w:r w:rsidRPr="00A46F3A">
              <w:rPr>
                <w:rFonts w:eastAsia="Calibri"/>
                <w:bCs/>
                <w:lang w:eastAsia="en-US"/>
              </w:rPr>
              <w:t>6.5 Задержка включения, временной интервал между сигналами и индикация обнаружения</w:t>
            </w:r>
          </w:p>
        </w:tc>
      </w:tr>
      <w:tr w:rsidR="00A46F3A" w:rsidRPr="00A46F3A" w14:paraId="2BA83A63" w14:textId="77777777" w:rsidTr="00D408CF">
        <w:trPr>
          <w:trHeight w:hRule="exact" w:val="284"/>
        </w:trPr>
        <w:tc>
          <w:tcPr>
            <w:tcW w:w="552" w:type="dxa"/>
            <w:shd w:val="clear" w:color="auto" w:fill="auto"/>
          </w:tcPr>
          <w:p w14:paraId="047A8AAE" w14:textId="77777777" w:rsidR="009B14A5" w:rsidRPr="00A46F3A" w:rsidRDefault="009B14A5" w:rsidP="00D408CF">
            <w:pPr>
              <w:rPr>
                <w:rFonts w:eastAsia="Calibri"/>
                <w:bCs/>
              </w:rPr>
            </w:pPr>
          </w:p>
        </w:tc>
        <w:tc>
          <w:tcPr>
            <w:tcW w:w="8099" w:type="dxa"/>
            <w:gridSpan w:val="2"/>
            <w:shd w:val="clear" w:color="auto" w:fill="auto"/>
          </w:tcPr>
          <w:p w14:paraId="6C26E83C" w14:textId="77777777" w:rsidR="009B14A5" w:rsidRPr="00A46F3A" w:rsidRDefault="009B14A5" w:rsidP="00D408CF">
            <w:pPr>
              <w:jc w:val="both"/>
              <w:rPr>
                <w:rFonts w:eastAsia="Calibri"/>
                <w:bCs/>
                <w:lang w:eastAsia="en-US"/>
              </w:rPr>
            </w:pPr>
            <w:r w:rsidRPr="00A46F3A">
              <w:rPr>
                <w:rFonts w:eastAsia="Calibri"/>
                <w:bCs/>
                <w:lang w:eastAsia="en-US"/>
              </w:rPr>
              <w:t>6.6 Защита от несанкционированного доступа</w:t>
            </w:r>
          </w:p>
        </w:tc>
      </w:tr>
      <w:tr w:rsidR="00A46F3A" w:rsidRPr="00A46F3A" w14:paraId="59F20A52" w14:textId="77777777" w:rsidTr="00D408CF">
        <w:trPr>
          <w:trHeight w:hRule="exact" w:val="284"/>
        </w:trPr>
        <w:tc>
          <w:tcPr>
            <w:tcW w:w="552" w:type="dxa"/>
            <w:shd w:val="clear" w:color="auto" w:fill="auto"/>
          </w:tcPr>
          <w:p w14:paraId="6FD4B3B7" w14:textId="77777777" w:rsidR="009B14A5" w:rsidRPr="00A46F3A" w:rsidRDefault="009B14A5" w:rsidP="00D408CF">
            <w:pPr>
              <w:rPr>
                <w:rFonts w:eastAsia="Calibri"/>
                <w:bCs/>
              </w:rPr>
            </w:pPr>
          </w:p>
        </w:tc>
        <w:tc>
          <w:tcPr>
            <w:tcW w:w="8099" w:type="dxa"/>
            <w:gridSpan w:val="2"/>
            <w:shd w:val="clear" w:color="auto" w:fill="auto"/>
          </w:tcPr>
          <w:p w14:paraId="4DFF65D2" w14:textId="77777777" w:rsidR="009B14A5" w:rsidRPr="00A46F3A" w:rsidRDefault="009B14A5" w:rsidP="00D408CF">
            <w:pPr>
              <w:jc w:val="both"/>
              <w:rPr>
                <w:rFonts w:eastAsia="Calibri"/>
                <w:bCs/>
                <w:lang w:eastAsia="en-US"/>
              </w:rPr>
            </w:pPr>
            <w:r w:rsidRPr="00A46F3A">
              <w:rPr>
                <w:rFonts w:eastAsia="Calibri"/>
                <w:bCs/>
                <w:lang w:eastAsia="en-US"/>
              </w:rPr>
              <w:t>6.7 Электрические испытания</w:t>
            </w:r>
          </w:p>
        </w:tc>
      </w:tr>
      <w:tr w:rsidR="00A46F3A" w:rsidRPr="00A46F3A" w14:paraId="072A26B7" w14:textId="77777777" w:rsidTr="00D408CF">
        <w:trPr>
          <w:trHeight w:hRule="exact" w:val="284"/>
        </w:trPr>
        <w:tc>
          <w:tcPr>
            <w:tcW w:w="552" w:type="dxa"/>
            <w:shd w:val="clear" w:color="auto" w:fill="auto"/>
          </w:tcPr>
          <w:p w14:paraId="3582CE3F" w14:textId="77777777" w:rsidR="009B14A5" w:rsidRPr="00A46F3A" w:rsidRDefault="009B14A5" w:rsidP="00D408CF">
            <w:pPr>
              <w:rPr>
                <w:rFonts w:eastAsia="Calibri"/>
                <w:bCs/>
              </w:rPr>
            </w:pPr>
          </w:p>
        </w:tc>
        <w:tc>
          <w:tcPr>
            <w:tcW w:w="8099" w:type="dxa"/>
            <w:gridSpan w:val="2"/>
            <w:shd w:val="clear" w:color="auto" w:fill="auto"/>
          </w:tcPr>
          <w:p w14:paraId="762F1449" w14:textId="77777777" w:rsidR="009B14A5" w:rsidRPr="00A46F3A" w:rsidRDefault="009B14A5" w:rsidP="00D408CF">
            <w:pPr>
              <w:jc w:val="both"/>
              <w:rPr>
                <w:rFonts w:eastAsia="Calibri"/>
                <w:bCs/>
                <w:lang w:eastAsia="en-US"/>
              </w:rPr>
            </w:pPr>
            <w:r w:rsidRPr="00A46F3A">
              <w:rPr>
                <w:rFonts w:eastAsia="Calibri"/>
                <w:bCs/>
                <w:lang w:eastAsia="en-US"/>
              </w:rPr>
              <w:t xml:space="preserve">6.8 </w:t>
            </w:r>
            <w:bookmarkStart w:id="3" w:name="_Hlk130300087"/>
            <w:r w:rsidRPr="00A46F3A">
              <w:rPr>
                <w:rFonts w:eastAsia="Calibri"/>
                <w:bCs/>
                <w:lang w:eastAsia="en-US"/>
              </w:rPr>
              <w:t xml:space="preserve">Экологическая классификация </w:t>
            </w:r>
            <w:bookmarkEnd w:id="3"/>
            <w:r w:rsidRPr="00A46F3A">
              <w:rPr>
                <w:rFonts w:eastAsia="Calibri"/>
                <w:bCs/>
                <w:lang w:eastAsia="en-US"/>
              </w:rPr>
              <w:t>и условия</w:t>
            </w:r>
          </w:p>
        </w:tc>
      </w:tr>
      <w:tr w:rsidR="00A46F3A" w:rsidRPr="00A46F3A" w14:paraId="2AED3573" w14:textId="77777777" w:rsidTr="00D408CF">
        <w:trPr>
          <w:trHeight w:hRule="exact" w:val="284"/>
        </w:trPr>
        <w:tc>
          <w:tcPr>
            <w:tcW w:w="552" w:type="dxa"/>
            <w:shd w:val="clear" w:color="auto" w:fill="auto"/>
          </w:tcPr>
          <w:p w14:paraId="771BE70F" w14:textId="77777777" w:rsidR="009B14A5" w:rsidRPr="00A46F3A" w:rsidRDefault="009B14A5" w:rsidP="00D408CF">
            <w:pPr>
              <w:rPr>
                <w:rFonts w:eastAsia="Calibri"/>
                <w:bCs/>
              </w:rPr>
            </w:pPr>
          </w:p>
        </w:tc>
        <w:tc>
          <w:tcPr>
            <w:tcW w:w="8099" w:type="dxa"/>
            <w:gridSpan w:val="2"/>
            <w:shd w:val="clear" w:color="auto" w:fill="auto"/>
          </w:tcPr>
          <w:p w14:paraId="047C2D94" w14:textId="77777777" w:rsidR="009B14A5" w:rsidRPr="00A46F3A" w:rsidRDefault="009B14A5" w:rsidP="00D408CF">
            <w:pPr>
              <w:jc w:val="both"/>
              <w:rPr>
                <w:rFonts w:eastAsia="Calibri"/>
                <w:bCs/>
                <w:lang w:eastAsia="en-US"/>
              </w:rPr>
            </w:pPr>
            <w:r w:rsidRPr="00A46F3A">
              <w:rPr>
                <w:rFonts w:eastAsia="Calibri"/>
                <w:bCs/>
                <w:lang w:eastAsia="en-US"/>
              </w:rPr>
              <w:t>6.9 Маркировка, идентификация и / или документация</w:t>
            </w:r>
          </w:p>
        </w:tc>
      </w:tr>
      <w:tr w:rsidR="00A46F3A" w:rsidRPr="00A46F3A" w14:paraId="46BE948D" w14:textId="77777777" w:rsidTr="00D408CF">
        <w:trPr>
          <w:trHeight w:hRule="exact" w:val="284"/>
        </w:trPr>
        <w:tc>
          <w:tcPr>
            <w:tcW w:w="8651" w:type="dxa"/>
            <w:gridSpan w:val="3"/>
            <w:shd w:val="clear" w:color="auto" w:fill="auto"/>
          </w:tcPr>
          <w:p w14:paraId="69283678" w14:textId="77777777" w:rsidR="009B14A5" w:rsidRPr="00A46F3A" w:rsidRDefault="009B14A5" w:rsidP="00D408CF">
            <w:pPr>
              <w:jc w:val="both"/>
              <w:rPr>
                <w:rFonts w:eastAsia="Calibri"/>
                <w:bCs/>
                <w:lang w:eastAsia="en-US"/>
              </w:rPr>
            </w:pPr>
            <w:r w:rsidRPr="00A46F3A">
              <w:rPr>
                <w:rFonts w:eastAsia="Calibri"/>
                <w:bCs/>
                <w:lang w:eastAsia="en-US"/>
              </w:rPr>
              <w:t>Приложение А (</w:t>
            </w:r>
            <w:bookmarkStart w:id="4" w:name="_Hlk130300318"/>
            <w:r w:rsidRPr="00A46F3A">
              <w:rPr>
                <w:rFonts w:eastAsia="Calibri"/>
                <w:bCs/>
                <w:lang w:eastAsia="en-US"/>
              </w:rPr>
              <w:t>обязательное</w:t>
            </w:r>
            <w:bookmarkEnd w:id="4"/>
            <w:r w:rsidRPr="00A46F3A">
              <w:rPr>
                <w:rFonts w:eastAsia="Calibri"/>
                <w:bCs/>
                <w:lang w:eastAsia="en-US"/>
              </w:rPr>
              <w:t>) Размеры и требования к стандартным магнитам для испытаний на помехи</w:t>
            </w:r>
          </w:p>
        </w:tc>
      </w:tr>
      <w:tr w:rsidR="00A46F3A" w:rsidRPr="00A46F3A" w14:paraId="2CF9F5B3" w14:textId="77777777" w:rsidTr="00D408CF">
        <w:trPr>
          <w:trHeight w:hRule="exact" w:val="284"/>
        </w:trPr>
        <w:tc>
          <w:tcPr>
            <w:tcW w:w="8651" w:type="dxa"/>
            <w:gridSpan w:val="3"/>
            <w:shd w:val="clear" w:color="auto" w:fill="auto"/>
          </w:tcPr>
          <w:p w14:paraId="1855C1D6" w14:textId="77777777" w:rsidR="009B14A5" w:rsidRPr="00A46F3A" w:rsidRDefault="009B14A5" w:rsidP="00D408CF">
            <w:pPr>
              <w:jc w:val="both"/>
              <w:rPr>
                <w:rFonts w:eastAsia="Calibri"/>
                <w:bCs/>
                <w:lang w:eastAsia="en-US"/>
              </w:rPr>
            </w:pPr>
            <w:r w:rsidRPr="00A46F3A">
              <w:rPr>
                <w:rFonts w:eastAsia="Calibri"/>
                <w:bCs/>
                <w:lang w:eastAsia="en-US"/>
              </w:rPr>
              <w:t xml:space="preserve">Приложение </w:t>
            </w:r>
            <w:r w:rsidRPr="00A46F3A">
              <w:rPr>
                <w:rFonts w:eastAsia="Calibri"/>
                <w:bCs/>
                <w:lang w:val="en-US" w:eastAsia="en-US"/>
              </w:rPr>
              <w:t>B</w:t>
            </w:r>
            <w:r w:rsidRPr="00A46F3A">
              <w:rPr>
                <w:rFonts w:eastAsia="Calibri"/>
                <w:bCs/>
                <w:lang w:eastAsia="en-US"/>
              </w:rPr>
              <w:t xml:space="preserve"> (обязательное)</w:t>
            </w:r>
            <w:r w:rsidRPr="00A46F3A">
              <w:t xml:space="preserve"> </w:t>
            </w:r>
            <w:r w:rsidRPr="00A46F3A">
              <w:rPr>
                <w:rFonts w:eastAsia="Calibri"/>
                <w:bCs/>
                <w:lang w:eastAsia="en-US"/>
              </w:rPr>
              <w:t>Общая матрица испытания</w:t>
            </w:r>
          </w:p>
        </w:tc>
      </w:tr>
      <w:tr w:rsidR="00A46F3A" w:rsidRPr="00A46F3A" w14:paraId="01560E6B" w14:textId="77777777" w:rsidTr="00D408CF">
        <w:trPr>
          <w:trHeight w:hRule="exact" w:val="284"/>
        </w:trPr>
        <w:tc>
          <w:tcPr>
            <w:tcW w:w="8651" w:type="dxa"/>
            <w:gridSpan w:val="3"/>
            <w:shd w:val="clear" w:color="auto" w:fill="auto"/>
          </w:tcPr>
          <w:p w14:paraId="0C53AE65" w14:textId="77777777" w:rsidR="009B14A5" w:rsidRPr="00A46F3A" w:rsidRDefault="009B14A5" w:rsidP="00D408CF">
            <w:pPr>
              <w:jc w:val="both"/>
              <w:rPr>
                <w:rFonts w:eastAsia="Calibri"/>
                <w:bCs/>
                <w:lang w:eastAsia="en-US"/>
              </w:rPr>
            </w:pPr>
            <w:r w:rsidRPr="00A46F3A">
              <w:rPr>
                <w:rFonts w:eastAsia="Calibri"/>
                <w:bCs/>
                <w:lang w:eastAsia="en-US"/>
              </w:rPr>
              <w:t xml:space="preserve">Приложение </w:t>
            </w:r>
            <w:r w:rsidRPr="00A46F3A">
              <w:rPr>
                <w:rFonts w:eastAsia="Calibri"/>
                <w:bCs/>
                <w:lang w:val="en-US" w:eastAsia="en-US"/>
              </w:rPr>
              <w:t>C</w:t>
            </w:r>
            <w:r w:rsidRPr="00A46F3A">
              <w:rPr>
                <w:rFonts w:eastAsia="Calibri"/>
                <w:bCs/>
                <w:lang w:eastAsia="en-US"/>
              </w:rPr>
              <w:t xml:space="preserve"> (информационное)</w:t>
            </w:r>
            <w:r w:rsidRPr="00A46F3A">
              <w:t xml:space="preserve"> </w:t>
            </w:r>
            <w:r w:rsidRPr="00A46F3A">
              <w:rPr>
                <w:rFonts w:eastAsia="Calibri"/>
                <w:bCs/>
                <w:lang w:eastAsia="en-US"/>
              </w:rPr>
              <w:t>Перечень небольших инструментов, пригодных для проверки устойчивости корпуса к несанкционированному доступу</w:t>
            </w:r>
          </w:p>
        </w:tc>
      </w:tr>
      <w:tr w:rsidR="00A46F3A" w:rsidRPr="00A46F3A" w14:paraId="40B5425B" w14:textId="77777777" w:rsidTr="00D408CF">
        <w:trPr>
          <w:trHeight w:hRule="exact" w:val="284"/>
        </w:trPr>
        <w:tc>
          <w:tcPr>
            <w:tcW w:w="8651" w:type="dxa"/>
            <w:gridSpan w:val="3"/>
            <w:shd w:val="clear" w:color="auto" w:fill="auto"/>
          </w:tcPr>
          <w:p w14:paraId="5D73DB69" w14:textId="77777777" w:rsidR="009B14A5" w:rsidRPr="00A46F3A" w:rsidRDefault="009B14A5" w:rsidP="00D408CF">
            <w:pPr>
              <w:jc w:val="both"/>
              <w:rPr>
                <w:rFonts w:eastAsia="Calibri"/>
                <w:bCs/>
                <w:lang w:eastAsia="en-US"/>
              </w:rPr>
            </w:pPr>
            <w:r w:rsidRPr="00A46F3A">
              <w:rPr>
                <w:rFonts w:eastAsia="Calibri"/>
                <w:bCs/>
                <w:lang w:eastAsia="en-US"/>
              </w:rPr>
              <w:t xml:space="preserve">Приложение </w:t>
            </w:r>
            <w:r w:rsidRPr="00A46F3A">
              <w:rPr>
                <w:rFonts w:eastAsia="Calibri"/>
                <w:bCs/>
                <w:lang w:val="en-US" w:eastAsia="en-US"/>
              </w:rPr>
              <w:t>D</w:t>
            </w:r>
            <w:r w:rsidRPr="00A46F3A">
              <w:rPr>
                <w:rFonts w:eastAsia="Calibri"/>
                <w:bCs/>
                <w:lang w:eastAsia="en-US"/>
              </w:rPr>
              <w:t xml:space="preserve"> (обязательное)</w:t>
            </w:r>
            <w:r w:rsidRPr="00A46F3A">
              <w:t xml:space="preserve"> </w:t>
            </w:r>
            <w:r w:rsidRPr="00A46F3A">
              <w:rPr>
                <w:rFonts w:eastAsia="Calibri"/>
                <w:bCs/>
                <w:lang w:eastAsia="en-US"/>
              </w:rPr>
              <w:t>Оси движения</w:t>
            </w:r>
          </w:p>
        </w:tc>
      </w:tr>
      <w:tr w:rsidR="00A46F3A" w:rsidRPr="00A46F3A" w14:paraId="41EA9416" w14:textId="77777777" w:rsidTr="00D408CF">
        <w:trPr>
          <w:trHeight w:hRule="exact" w:val="284"/>
        </w:trPr>
        <w:tc>
          <w:tcPr>
            <w:tcW w:w="8651" w:type="dxa"/>
            <w:gridSpan w:val="3"/>
            <w:shd w:val="clear" w:color="auto" w:fill="auto"/>
          </w:tcPr>
          <w:p w14:paraId="04BF81FE" w14:textId="77777777" w:rsidR="009B14A5" w:rsidRPr="00A46F3A" w:rsidRDefault="009B14A5" w:rsidP="00D408CF">
            <w:pPr>
              <w:jc w:val="both"/>
              <w:rPr>
                <w:rFonts w:eastAsia="Calibri"/>
                <w:bCs/>
                <w:lang w:eastAsia="en-US"/>
              </w:rPr>
            </w:pPr>
            <w:r w:rsidRPr="00A46F3A">
              <w:rPr>
                <w:rFonts w:eastAsia="Calibri"/>
                <w:bCs/>
                <w:lang w:eastAsia="en-US"/>
              </w:rPr>
              <w:t xml:space="preserve">Приложение </w:t>
            </w:r>
            <w:r w:rsidRPr="00A46F3A">
              <w:rPr>
                <w:rFonts w:eastAsia="Calibri"/>
                <w:bCs/>
                <w:lang w:val="en-US" w:eastAsia="en-US"/>
              </w:rPr>
              <w:t>E</w:t>
            </w:r>
            <w:r w:rsidRPr="00A46F3A">
              <w:rPr>
                <w:rFonts w:eastAsia="Calibri"/>
                <w:bCs/>
                <w:lang w:eastAsia="en-US"/>
              </w:rPr>
              <w:t xml:space="preserve"> (обязательное)</w:t>
            </w:r>
            <w:r w:rsidRPr="00A46F3A">
              <w:t xml:space="preserve"> </w:t>
            </w:r>
            <w:r w:rsidRPr="00A46F3A">
              <w:rPr>
                <w:rFonts w:eastAsia="Calibri"/>
                <w:bCs/>
                <w:lang w:eastAsia="en-US"/>
              </w:rPr>
              <w:t>Испытательные поверхности для ферромагнитного материала</w:t>
            </w:r>
          </w:p>
        </w:tc>
      </w:tr>
      <w:tr w:rsidR="00A46F3A" w:rsidRPr="00A46F3A" w14:paraId="327E9C1A" w14:textId="77777777" w:rsidTr="00D408CF">
        <w:trPr>
          <w:trHeight w:hRule="exact" w:val="284"/>
        </w:trPr>
        <w:tc>
          <w:tcPr>
            <w:tcW w:w="8651" w:type="dxa"/>
            <w:gridSpan w:val="3"/>
            <w:shd w:val="clear" w:color="auto" w:fill="auto"/>
          </w:tcPr>
          <w:p w14:paraId="5F3FED47" w14:textId="77777777" w:rsidR="009B14A5" w:rsidRPr="00A46F3A" w:rsidRDefault="009B14A5" w:rsidP="00D408CF">
            <w:pPr>
              <w:jc w:val="both"/>
              <w:rPr>
                <w:rFonts w:eastAsia="Calibri"/>
                <w:bCs/>
                <w:lang w:eastAsia="en-US"/>
              </w:rPr>
            </w:pPr>
            <w:r w:rsidRPr="00A46F3A">
              <w:rPr>
                <w:rFonts w:eastAsia="Calibri"/>
                <w:bCs/>
                <w:lang w:eastAsia="en-US"/>
              </w:rPr>
              <w:t xml:space="preserve">Приложение </w:t>
            </w:r>
            <w:r w:rsidRPr="00A46F3A">
              <w:rPr>
                <w:rFonts w:eastAsia="Calibri"/>
                <w:bCs/>
                <w:lang w:val="en-US" w:eastAsia="en-US"/>
              </w:rPr>
              <w:t>F</w:t>
            </w:r>
            <w:r w:rsidRPr="00A46F3A">
              <w:rPr>
                <w:rFonts w:eastAsia="Calibri"/>
                <w:bCs/>
                <w:lang w:eastAsia="en-US"/>
              </w:rPr>
              <w:t xml:space="preserve"> (</w:t>
            </w:r>
            <w:bookmarkStart w:id="5" w:name="_Hlk130301518"/>
            <w:r w:rsidRPr="00A46F3A">
              <w:rPr>
                <w:rFonts w:eastAsia="Calibri"/>
                <w:bCs/>
                <w:lang w:eastAsia="en-US"/>
              </w:rPr>
              <w:t>обязательное</w:t>
            </w:r>
            <w:bookmarkEnd w:id="5"/>
            <w:r w:rsidRPr="00A46F3A">
              <w:rPr>
                <w:rFonts w:eastAsia="Calibri"/>
                <w:bCs/>
                <w:lang w:eastAsia="en-US"/>
              </w:rPr>
              <w:t>) Испытательные поверхности для испытаний магнитов на помехи</w:t>
            </w:r>
          </w:p>
        </w:tc>
      </w:tr>
      <w:tr w:rsidR="00A46F3A" w:rsidRPr="00A46F3A" w14:paraId="6F609E16" w14:textId="77777777" w:rsidTr="00D408CF">
        <w:trPr>
          <w:trHeight w:hRule="exact" w:val="284"/>
        </w:trPr>
        <w:tc>
          <w:tcPr>
            <w:tcW w:w="8651" w:type="dxa"/>
            <w:gridSpan w:val="3"/>
            <w:shd w:val="clear" w:color="auto" w:fill="auto"/>
          </w:tcPr>
          <w:p w14:paraId="3E376D15" w14:textId="77777777" w:rsidR="009B14A5" w:rsidRPr="00A46F3A" w:rsidRDefault="009B14A5" w:rsidP="00D408CF">
            <w:pPr>
              <w:jc w:val="both"/>
              <w:rPr>
                <w:rFonts w:eastAsia="Calibri"/>
                <w:bCs/>
                <w:lang w:eastAsia="en-US"/>
              </w:rPr>
            </w:pPr>
            <w:r w:rsidRPr="00A46F3A">
              <w:rPr>
                <w:rFonts w:eastAsia="Calibri"/>
                <w:spacing w:val="10"/>
                <w:lang w:eastAsia="en-US"/>
              </w:rPr>
              <w:t>Библиография</w:t>
            </w:r>
          </w:p>
        </w:tc>
      </w:tr>
      <w:tr w:rsidR="00A46F3A" w:rsidRPr="00A46F3A" w14:paraId="3C745506" w14:textId="77777777" w:rsidTr="00D408CF">
        <w:trPr>
          <w:trHeight w:hRule="exact" w:val="284"/>
        </w:trPr>
        <w:tc>
          <w:tcPr>
            <w:tcW w:w="1885" w:type="dxa"/>
            <w:gridSpan w:val="2"/>
            <w:shd w:val="clear" w:color="auto" w:fill="auto"/>
          </w:tcPr>
          <w:p w14:paraId="689D9B90" w14:textId="77777777" w:rsidR="009B14A5" w:rsidRPr="00A46F3A" w:rsidRDefault="009B14A5" w:rsidP="00D408CF">
            <w:pPr>
              <w:jc w:val="both"/>
              <w:rPr>
                <w:rFonts w:eastAsia="Calibri"/>
                <w:bCs/>
                <w:lang w:eastAsia="en-US"/>
              </w:rPr>
            </w:pPr>
            <w:r w:rsidRPr="00A46F3A">
              <w:rPr>
                <w:rFonts w:eastAsia="Calibri"/>
                <w:bCs/>
                <w:lang w:eastAsia="en-US"/>
              </w:rPr>
              <w:t>Рисунок А.1</w:t>
            </w:r>
          </w:p>
        </w:tc>
        <w:tc>
          <w:tcPr>
            <w:tcW w:w="6766" w:type="dxa"/>
            <w:shd w:val="clear" w:color="auto" w:fill="auto"/>
          </w:tcPr>
          <w:p w14:paraId="0165E0F9" w14:textId="77777777" w:rsidR="009B14A5" w:rsidRPr="00A46F3A" w:rsidRDefault="009B14A5" w:rsidP="00D408CF">
            <w:pPr>
              <w:jc w:val="both"/>
              <w:rPr>
                <w:rFonts w:eastAsia="Calibri"/>
                <w:bCs/>
                <w:lang w:eastAsia="en-US"/>
              </w:rPr>
            </w:pPr>
            <w:r w:rsidRPr="00A46F3A">
              <w:rPr>
                <w:rFonts w:eastAsia="Calibri"/>
                <w:bCs/>
                <w:lang w:eastAsia="en-US"/>
              </w:rPr>
              <w:t>Испытательный магнит для размыкающих магнитных контактов для накладного крепления</w:t>
            </w:r>
          </w:p>
        </w:tc>
      </w:tr>
      <w:tr w:rsidR="00A46F3A" w:rsidRPr="00A46F3A" w14:paraId="75E85B21" w14:textId="77777777" w:rsidTr="00D408CF">
        <w:trPr>
          <w:trHeight w:hRule="exact" w:val="284"/>
        </w:trPr>
        <w:tc>
          <w:tcPr>
            <w:tcW w:w="1885" w:type="dxa"/>
            <w:gridSpan w:val="2"/>
            <w:shd w:val="clear" w:color="auto" w:fill="auto"/>
          </w:tcPr>
          <w:p w14:paraId="55EE933B" w14:textId="77777777" w:rsidR="009B14A5" w:rsidRPr="00A46F3A" w:rsidRDefault="009B14A5" w:rsidP="00D408CF">
            <w:pPr>
              <w:jc w:val="both"/>
              <w:rPr>
                <w:rFonts w:eastAsia="Calibri"/>
                <w:bCs/>
                <w:lang w:eastAsia="en-US"/>
              </w:rPr>
            </w:pPr>
            <w:r w:rsidRPr="00A46F3A">
              <w:rPr>
                <w:rFonts w:eastAsia="Calibri"/>
                <w:spacing w:val="10"/>
                <w:lang w:eastAsia="en-US"/>
              </w:rPr>
              <w:t>Рисунок А.2</w:t>
            </w:r>
          </w:p>
        </w:tc>
        <w:tc>
          <w:tcPr>
            <w:tcW w:w="6766" w:type="dxa"/>
            <w:shd w:val="clear" w:color="auto" w:fill="auto"/>
          </w:tcPr>
          <w:p w14:paraId="3C9331C0" w14:textId="77777777" w:rsidR="009B14A5" w:rsidRPr="00A46F3A" w:rsidRDefault="009B14A5" w:rsidP="00D408CF">
            <w:pPr>
              <w:jc w:val="both"/>
              <w:rPr>
                <w:rFonts w:eastAsia="Calibri"/>
                <w:bCs/>
                <w:lang w:eastAsia="en-US"/>
              </w:rPr>
            </w:pPr>
            <w:r w:rsidRPr="00A46F3A">
              <w:rPr>
                <w:rFonts w:eastAsia="Calibri"/>
                <w:bCs/>
                <w:lang w:eastAsia="en-US"/>
              </w:rPr>
              <w:t>Испытательный магнит для размыкающих магнитных контактов утапливаемого монтажа</w:t>
            </w:r>
          </w:p>
        </w:tc>
      </w:tr>
      <w:tr w:rsidR="00A46F3A" w:rsidRPr="00A46F3A" w14:paraId="4C903340" w14:textId="77777777" w:rsidTr="00D408CF">
        <w:trPr>
          <w:trHeight w:hRule="exact" w:val="284"/>
        </w:trPr>
        <w:tc>
          <w:tcPr>
            <w:tcW w:w="1885" w:type="dxa"/>
            <w:gridSpan w:val="2"/>
            <w:shd w:val="clear" w:color="auto" w:fill="auto"/>
          </w:tcPr>
          <w:p w14:paraId="6DFCECA8" w14:textId="77777777" w:rsidR="009B14A5" w:rsidRPr="00A46F3A" w:rsidRDefault="009B14A5" w:rsidP="00D408CF">
            <w:pPr>
              <w:jc w:val="both"/>
              <w:rPr>
                <w:rFonts w:eastAsia="Calibri"/>
                <w:spacing w:val="10"/>
                <w:lang w:eastAsia="en-US"/>
              </w:rPr>
            </w:pPr>
            <w:r w:rsidRPr="00A46F3A">
              <w:rPr>
                <w:rFonts w:eastAsia="Calibri"/>
                <w:spacing w:val="10"/>
                <w:lang w:eastAsia="en-US"/>
              </w:rPr>
              <w:t>Рисунок D.1</w:t>
            </w:r>
          </w:p>
        </w:tc>
        <w:tc>
          <w:tcPr>
            <w:tcW w:w="6766" w:type="dxa"/>
            <w:shd w:val="clear" w:color="auto" w:fill="auto"/>
          </w:tcPr>
          <w:p w14:paraId="1B0FE9FC" w14:textId="77777777" w:rsidR="009B14A5" w:rsidRPr="00A46F3A" w:rsidRDefault="009B14A5" w:rsidP="00D408CF">
            <w:pPr>
              <w:jc w:val="both"/>
              <w:rPr>
                <w:rFonts w:eastAsia="Calibri"/>
                <w:spacing w:val="10"/>
                <w:lang w:eastAsia="en-US"/>
              </w:rPr>
            </w:pPr>
            <w:r w:rsidRPr="00A46F3A">
              <w:rPr>
                <w:rFonts w:eastAsia="Calibri"/>
                <w:spacing w:val="10"/>
                <w:lang w:eastAsia="en-US"/>
              </w:rPr>
              <w:t>Утопленный вид монтажа</w:t>
            </w:r>
          </w:p>
        </w:tc>
      </w:tr>
      <w:tr w:rsidR="00A46F3A" w:rsidRPr="00A46F3A" w14:paraId="4A3D9693" w14:textId="77777777" w:rsidTr="00D408CF">
        <w:trPr>
          <w:trHeight w:hRule="exact" w:val="284"/>
        </w:trPr>
        <w:tc>
          <w:tcPr>
            <w:tcW w:w="1885" w:type="dxa"/>
            <w:gridSpan w:val="2"/>
            <w:shd w:val="clear" w:color="auto" w:fill="auto"/>
          </w:tcPr>
          <w:p w14:paraId="530AFBC2" w14:textId="77777777" w:rsidR="009B14A5" w:rsidRPr="00A46F3A" w:rsidRDefault="009B14A5" w:rsidP="00D408CF">
            <w:pPr>
              <w:jc w:val="both"/>
              <w:rPr>
                <w:rFonts w:eastAsia="Calibri"/>
                <w:spacing w:val="10"/>
                <w:lang w:eastAsia="en-US"/>
              </w:rPr>
            </w:pPr>
            <w:r w:rsidRPr="00A46F3A">
              <w:rPr>
                <w:rFonts w:eastAsia="Calibri"/>
                <w:spacing w:val="10"/>
                <w:lang w:eastAsia="en-US"/>
              </w:rPr>
              <w:t>Рисунок D.2</w:t>
            </w:r>
          </w:p>
        </w:tc>
        <w:tc>
          <w:tcPr>
            <w:tcW w:w="6766" w:type="dxa"/>
            <w:shd w:val="clear" w:color="auto" w:fill="auto"/>
          </w:tcPr>
          <w:p w14:paraId="676935B0" w14:textId="77777777" w:rsidR="009B14A5" w:rsidRPr="00A46F3A" w:rsidRDefault="009B14A5" w:rsidP="00D408CF">
            <w:pPr>
              <w:jc w:val="both"/>
              <w:rPr>
                <w:rFonts w:eastAsia="Calibri"/>
                <w:spacing w:val="10"/>
                <w:lang w:eastAsia="en-US"/>
              </w:rPr>
            </w:pPr>
            <w:r w:rsidRPr="00A46F3A">
              <w:rPr>
                <w:rFonts w:eastAsia="Calibri"/>
                <w:spacing w:val="10"/>
                <w:lang w:eastAsia="en-US"/>
              </w:rPr>
              <w:t>Вид накладного крепления</w:t>
            </w:r>
          </w:p>
        </w:tc>
      </w:tr>
      <w:tr w:rsidR="00A46F3A" w:rsidRPr="00A46F3A" w14:paraId="1EE954B7" w14:textId="77777777" w:rsidTr="00D408CF">
        <w:trPr>
          <w:trHeight w:hRule="exact" w:val="284"/>
        </w:trPr>
        <w:tc>
          <w:tcPr>
            <w:tcW w:w="1885" w:type="dxa"/>
            <w:gridSpan w:val="2"/>
            <w:shd w:val="clear" w:color="auto" w:fill="auto"/>
          </w:tcPr>
          <w:p w14:paraId="37C665FC" w14:textId="77777777" w:rsidR="009B14A5" w:rsidRPr="00A46F3A" w:rsidRDefault="009B14A5" w:rsidP="00D408CF">
            <w:pPr>
              <w:jc w:val="both"/>
              <w:rPr>
                <w:rFonts w:eastAsia="Calibri"/>
                <w:spacing w:val="10"/>
                <w:lang w:eastAsia="en-US"/>
              </w:rPr>
            </w:pPr>
            <w:r w:rsidRPr="00A46F3A">
              <w:rPr>
                <w:rFonts w:eastAsia="Calibri"/>
                <w:spacing w:val="10"/>
                <w:lang w:eastAsia="en-US"/>
              </w:rPr>
              <w:t>Рисунок D.3</w:t>
            </w:r>
          </w:p>
        </w:tc>
        <w:tc>
          <w:tcPr>
            <w:tcW w:w="6766" w:type="dxa"/>
            <w:shd w:val="clear" w:color="auto" w:fill="auto"/>
          </w:tcPr>
          <w:p w14:paraId="5143538E" w14:textId="77777777" w:rsidR="009B14A5" w:rsidRPr="00A46F3A" w:rsidRDefault="009B14A5" w:rsidP="00D408CF">
            <w:pPr>
              <w:jc w:val="both"/>
              <w:rPr>
                <w:rFonts w:eastAsia="Calibri"/>
                <w:spacing w:val="10"/>
                <w:lang w:eastAsia="en-US"/>
              </w:rPr>
            </w:pPr>
            <w:r w:rsidRPr="00A46F3A">
              <w:rPr>
                <w:rFonts w:eastAsia="Calibri"/>
                <w:spacing w:val="10"/>
                <w:lang w:eastAsia="en-US"/>
              </w:rPr>
              <w:t>Вид рольставней</w:t>
            </w:r>
          </w:p>
        </w:tc>
      </w:tr>
      <w:tr w:rsidR="00A46F3A" w:rsidRPr="00A46F3A" w14:paraId="1C0B2F0F" w14:textId="77777777" w:rsidTr="00D408CF">
        <w:trPr>
          <w:trHeight w:hRule="exact" w:val="284"/>
        </w:trPr>
        <w:tc>
          <w:tcPr>
            <w:tcW w:w="1885" w:type="dxa"/>
            <w:gridSpan w:val="2"/>
            <w:shd w:val="clear" w:color="auto" w:fill="auto"/>
          </w:tcPr>
          <w:p w14:paraId="7863BA0F" w14:textId="77777777" w:rsidR="009B14A5" w:rsidRPr="00A46F3A" w:rsidRDefault="009B14A5" w:rsidP="00D408CF">
            <w:pPr>
              <w:jc w:val="both"/>
              <w:rPr>
                <w:rFonts w:eastAsia="Calibri"/>
                <w:spacing w:val="10"/>
                <w:lang w:eastAsia="en-US"/>
              </w:rPr>
            </w:pPr>
            <w:r w:rsidRPr="00A46F3A">
              <w:rPr>
                <w:rFonts w:eastAsia="Calibri"/>
                <w:spacing w:val="10"/>
              </w:rPr>
              <w:t>Рисунок F.1</w:t>
            </w:r>
          </w:p>
        </w:tc>
        <w:tc>
          <w:tcPr>
            <w:tcW w:w="6766" w:type="dxa"/>
            <w:shd w:val="clear" w:color="auto" w:fill="auto"/>
          </w:tcPr>
          <w:p w14:paraId="24E5B987" w14:textId="77777777" w:rsidR="009B14A5" w:rsidRPr="00A46F3A" w:rsidRDefault="009B14A5" w:rsidP="00D408CF">
            <w:pPr>
              <w:jc w:val="both"/>
              <w:rPr>
                <w:rFonts w:eastAsia="Calibri"/>
                <w:spacing w:val="10"/>
                <w:lang w:eastAsia="en-US"/>
              </w:rPr>
            </w:pPr>
            <w:r w:rsidRPr="00A46F3A">
              <w:rPr>
                <w:rFonts w:eastAsia="Calibri"/>
                <w:spacing w:val="10"/>
              </w:rPr>
              <w:t>Испытание на помехи при накладном креплении, соответствующий магнит</w:t>
            </w:r>
          </w:p>
        </w:tc>
      </w:tr>
      <w:tr w:rsidR="00A46F3A" w:rsidRPr="00A46F3A" w14:paraId="14AC1480" w14:textId="77777777" w:rsidTr="00D408CF">
        <w:trPr>
          <w:trHeight w:hRule="exact" w:val="284"/>
        </w:trPr>
        <w:tc>
          <w:tcPr>
            <w:tcW w:w="1885" w:type="dxa"/>
            <w:gridSpan w:val="2"/>
            <w:shd w:val="clear" w:color="auto" w:fill="auto"/>
          </w:tcPr>
          <w:p w14:paraId="74192312" w14:textId="77777777" w:rsidR="009B14A5" w:rsidRPr="00A46F3A" w:rsidRDefault="009B14A5" w:rsidP="00D408CF">
            <w:pPr>
              <w:jc w:val="both"/>
              <w:rPr>
                <w:rFonts w:eastAsia="Calibri"/>
                <w:spacing w:val="10"/>
                <w:lang w:eastAsia="en-US"/>
              </w:rPr>
            </w:pPr>
            <w:r w:rsidRPr="00A46F3A">
              <w:rPr>
                <w:rFonts w:eastAsia="Calibri"/>
                <w:spacing w:val="10"/>
              </w:rPr>
              <w:t>Рисунок F.2</w:t>
            </w:r>
          </w:p>
        </w:tc>
        <w:tc>
          <w:tcPr>
            <w:tcW w:w="6766" w:type="dxa"/>
            <w:shd w:val="clear" w:color="auto" w:fill="auto"/>
          </w:tcPr>
          <w:p w14:paraId="03635477" w14:textId="77777777" w:rsidR="009B14A5" w:rsidRPr="00A46F3A" w:rsidRDefault="009B14A5" w:rsidP="00D408CF">
            <w:pPr>
              <w:jc w:val="both"/>
              <w:rPr>
                <w:rFonts w:eastAsia="Calibri"/>
                <w:spacing w:val="10"/>
                <w:lang w:eastAsia="en-US"/>
              </w:rPr>
            </w:pPr>
            <w:r w:rsidRPr="00A46F3A">
              <w:rPr>
                <w:rFonts w:eastAsia="Calibri"/>
                <w:spacing w:val="10"/>
                <w:lang w:eastAsia="en-US"/>
              </w:rPr>
              <w:t>Испытание на помехи при накладном креплении, независимый магнит</w:t>
            </w:r>
          </w:p>
        </w:tc>
      </w:tr>
      <w:tr w:rsidR="00A46F3A" w:rsidRPr="00A46F3A" w14:paraId="73A67838" w14:textId="77777777" w:rsidTr="00D408CF">
        <w:trPr>
          <w:trHeight w:hRule="exact" w:val="284"/>
        </w:trPr>
        <w:tc>
          <w:tcPr>
            <w:tcW w:w="1885" w:type="dxa"/>
            <w:gridSpan w:val="2"/>
            <w:shd w:val="clear" w:color="auto" w:fill="auto"/>
          </w:tcPr>
          <w:p w14:paraId="289B3FFA" w14:textId="77777777" w:rsidR="009B14A5" w:rsidRPr="00A46F3A" w:rsidRDefault="009B14A5" w:rsidP="00D408CF">
            <w:pPr>
              <w:jc w:val="both"/>
              <w:rPr>
                <w:rFonts w:eastAsia="Calibri"/>
                <w:spacing w:val="10"/>
                <w:lang w:eastAsia="en-US"/>
              </w:rPr>
            </w:pPr>
            <w:r w:rsidRPr="00A46F3A">
              <w:rPr>
                <w:rFonts w:eastAsia="Calibri"/>
                <w:spacing w:val="10"/>
              </w:rPr>
              <w:t>Рисунок F.3</w:t>
            </w:r>
          </w:p>
        </w:tc>
        <w:tc>
          <w:tcPr>
            <w:tcW w:w="6766" w:type="dxa"/>
            <w:shd w:val="clear" w:color="auto" w:fill="auto"/>
          </w:tcPr>
          <w:p w14:paraId="66F22C9D" w14:textId="77777777" w:rsidR="009B14A5" w:rsidRPr="00A46F3A" w:rsidRDefault="009B14A5" w:rsidP="00D408CF">
            <w:pPr>
              <w:jc w:val="both"/>
              <w:rPr>
                <w:rFonts w:eastAsia="Calibri"/>
                <w:spacing w:val="10"/>
                <w:lang w:eastAsia="en-US"/>
              </w:rPr>
            </w:pPr>
            <w:r w:rsidRPr="00A46F3A">
              <w:rPr>
                <w:rFonts w:eastAsia="Calibri"/>
                <w:spacing w:val="10"/>
              </w:rPr>
              <w:t>Испытание на помехи при утапливаемом монтаже, независимый магнит</w:t>
            </w:r>
          </w:p>
        </w:tc>
      </w:tr>
      <w:tr w:rsidR="00A46F3A" w:rsidRPr="00A46F3A" w14:paraId="516D45DB" w14:textId="77777777" w:rsidTr="00D408CF">
        <w:trPr>
          <w:trHeight w:hRule="exact" w:val="284"/>
        </w:trPr>
        <w:tc>
          <w:tcPr>
            <w:tcW w:w="1885" w:type="dxa"/>
            <w:gridSpan w:val="2"/>
            <w:shd w:val="clear" w:color="auto" w:fill="auto"/>
          </w:tcPr>
          <w:p w14:paraId="545EFFD8" w14:textId="77777777" w:rsidR="009B14A5" w:rsidRPr="00A46F3A" w:rsidRDefault="009B14A5" w:rsidP="00D408CF">
            <w:pPr>
              <w:jc w:val="both"/>
              <w:rPr>
                <w:rFonts w:eastAsia="Calibri"/>
                <w:spacing w:val="10"/>
                <w:lang w:eastAsia="en-US"/>
              </w:rPr>
            </w:pPr>
          </w:p>
        </w:tc>
        <w:tc>
          <w:tcPr>
            <w:tcW w:w="6766" w:type="dxa"/>
            <w:shd w:val="clear" w:color="auto" w:fill="auto"/>
          </w:tcPr>
          <w:p w14:paraId="5B89D2EA" w14:textId="77777777" w:rsidR="009B14A5" w:rsidRPr="00A46F3A" w:rsidRDefault="009B14A5" w:rsidP="00D408CF">
            <w:pPr>
              <w:jc w:val="both"/>
              <w:rPr>
                <w:rFonts w:eastAsia="Calibri"/>
                <w:spacing w:val="10"/>
                <w:lang w:eastAsia="en-US"/>
              </w:rPr>
            </w:pPr>
          </w:p>
        </w:tc>
      </w:tr>
      <w:tr w:rsidR="00A46F3A" w:rsidRPr="00A46F3A" w14:paraId="661EE9DD" w14:textId="77777777" w:rsidTr="00D408CF">
        <w:trPr>
          <w:trHeight w:hRule="exact" w:val="284"/>
        </w:trPr>
        <w:tc>
          <w:tcPr>
            <w:tcW w:w="1885" w:type="dxa"/>
            <w:gridSpan w:val="2"/>
            <w:shd w:val="clear" w:color="auto" w:fill="auto"/>
          </w:tcPr>
          <w:p w14:paraId="681DBD25" w14:textId="77777777" w:rsidR="009B14A5" w:rsidRPr="00A46F3A" w:rsidRDefault="009B14A5" w:rsidP="00D408CF">
            <w:pPr>
              <w:jc w:val="both"/>
              <w:rPr>
                <w:rFonts w:eastAsia="Calibri"/>
                <w:spacing w:val="10"/>
                <w:lang w:eastAsia="en-US"/>
              </w:rPr>
            </w:pPr>
            <w:r w:rsidRPr="00A46F3A">
              <w:rPr>
                <w:rFonts w:eastAsia="Calibri"/>
                <w:spacing w:val="10"/>
              </w:rPr>
              <w:t>Таблица 1</w:t>
            </w:r>
          </w:p>
        </w:tc>
        <w:tc>
          <w:tcPr>
            <w:tcW w:w="6766" w:type="dxa"/>
            <w:shd w:val="clear" w:color="auto" w:fill="auto"/>
          </w:tcPr>
          <w:p w14:paraId="57EE256F" w14:textId="77777777" w:rsidR="009B14A5" w:rsidRPr="00A46F3A" w:rsidRDefault="009B14A5" w:rsidP="00D408CF">
            <w:pPr>
              <w:jc w:val="both"/>
              <w:rPr>
                <w:rFonts w:eastAsia="Calibri"/>
                <w:spacing w:val="10"/>
                <w:lang w:eastAsia="en-US"/>
              </w:rPr>
            </w:pPr>
            <w:r w:rsidRPr="00A46F3A">
              <w:rPr>
                <w:rFonts w:eastAsia="Calibri"/>
                <w:spacing w:val="10"/>
              </w:rPr>
              <w:t>События, подлежащие обработке по степеням</w:t>
            </w:r>
          </w:p>
        </w:tc>
      </w:tr>
      <w:tr w:rsidR="00A46F3A" w:rsidRPr="00A46F3A" w14:paraId="5E90E47F" w14:textId="77777777" w:rsidTr="00D408CF">
        <w:trPr>
          <w:trHeight w:hRule="exact" w:val="284"/>
        </w:trPr>
        <w:tc>
          <w:tcPr>
            <w:tcW w:w="1885" w:type="dxa"/>
            <w:gridSpan w:val="2"/>
            <w:shd w:val="clear" w:color="auto" w:fill="auto"/>
          </w:tcPr>
          <w:p w14:paraId="4AFEBB9F" w14:textId="77777777" w:rsidR="009B14A5" w:rsidRPr="00A46F3A" w:rsidRDefault="009B14A5" w:rsidP="00D408CF">
            <w:pPr>
              <w:jc w:val="both"/>
              <w:rPr>
                <w:rFonts w:eastAsia="Calibri"/>
                <w:spacing w:val="10"/>
              </w:rPr>
            </w:pPr>
            <w:r w:rsidRPr="00A46F3A">
              <w:rPr>
                <w:rFonts w:eastAsia="Calibri"/>
                <w:spacing w:val="10"/>
              </w:rPr>
              <w:t>Таблица 2</w:t>
            </w:r>
          </w:p>
        </w:tc>
        <w:tc>
          <w:tcPr>
            <w:tcW w:w="6766" w:type="dxa"/>
            <w:shd w:val="clear" w:color="auto" w:fill="auto"/>
          </w:tcPr>
          <w:p w14:paraId="297091AA" w14:textId="77777777" w:rsidR="009B14A5" w:rsidRPr="00A46F3A" w:rsidRDefault="009B14A5" w:rsidP="00D408CF">
            <w:pPr>
              <w:jc w:val="both"/>
              <w:rPr>
                <w:rFonts w:eastAsia="Calibri"/>
                <w:spacing w:val="10"/>
              </w:rPr>
            </w:pPr>
            <w:r w:rsidRPr="00A46F3A">
              <w:rPr>
                <w:rFonts w:eastAsia="Calibri"/>
                <w:spacing w:val="10"/>
              </w:rPr>
              <w:t>Генерация сигналов или сообщений</w:t>
            </w:r>
          </w:p>
        </w:tc>
      </w:tr>
      <w:tr w:rsidR="00A46F3A" w:rsidRPr="00A46F3A" w14:paraId="4CCB4AB3" w14:textId="77777777" w:rsidTr="00D408CF">
        <w:trPr>
          <w:trHeight w:hRule="exact" w:val="284"/>
        </w:trPr>
        <w:tc>
          <w:tcPr>
            <w:tcW w:w="1885" w:type="dxa"/>
            <w:gridSpan w:val="2"/>
            <w:shd w:val="clear" w:color="auto" w:fill="auto"/>
          </w:tcPr>
          <w:p w14:paraId="779ACFBF" w14:textId="77777777" w:rsidR="009B14A5" w:rsidRPr="00A46F3A" w:rsidRDefault="009B14A5" w:rsidP="00D408CF">
            <w:pPr>
              <w:jc w:val="both"/>
              <w:rPr>
                <w:rFonts w:eastAsia="Calibri"/>
                <w:spacing w:val="10"/>
              </w:rPr>
            </w:pPr>
            <w:r w:rsidRPr="00A46F3A">
              <w:rPr>
                <w:rFonts w:eastAsia="Calibri"/>
                <w:spacing w:val="10"/>
              </w:rPr>
              <w:t>Таблица 3</w:t>
            </w:r>
          </w:p>
        </w:tc>
        <w:tc>
          <w:tcPr>
            <w:tcW w:w="6766" w:type="dxa"/>
            <w:shd w:val="clear" w:color="auto" w:fill="auto"/>
          </w:tcPr>
          <w:p w14:paraId="0920DD02" w14:textId="77777777" w:rsidR="009B14A5" w:rsidRPr="00A46F3A" w:rsidRDefault="009B14A5" w:rsidP="00D408CF">
            <w:pPr>
              <w:jc w:val="both"/>
              <w:rPr>
                <w:rFonts w:eastAsia="Calibri"/>
                <w:spacing w:val="10"/>
              </w:rPr>
            </w:pPr>
            <w:r w:rsidRPr="00A46F3A">
              <w:rPr>
                <w:rFonts w:eastAsia="Calibri"/>
                <w:spacing w:val="10"/>
              </w:rPr>
              <w:t>Электрические требования</w:t>
            </w:r>
          </w:p>
        </w:tc>
      </w:tr>
      <w:tr w:rsidR="00A46F3A" w:rsidRPr="00A46F3A" w14:paraId="2F288DAC" w14:textId="77777777" w:rsidTr="00D408CF">
        <w:trPr>
          <w:trHeight w:hRule="exact" w:val="284"/>
        </w:trPr>
        <w:tc>
          <w:tcPr>
            <w:tcW w:w="1885" w:type="dxa"/>
            <w:gridSpan w:val="2"/>
            <w:shd w:val="clear" w:color="auto" w:fill="auto"/>
          </w:tcPr>
          <w:p w14:paraId="2DFD9EFA" w14:textId="77777777" w:rsidR="009B14A5" w:rsidRPr="00A46F3A" w:rsidRDefault="009B14A5" w:rsidP="00D408CF">
            <w:pPr>
              <w:jc w:val="both"/>
              <w:rPr>
                <w:rFonts w:eastAsia="Calibri"/>
                <w:spacing w:val="10"/>
              </w:rPr>
            </w:pPr>
            <w:r w:rsidRPr="00A46F3A">
              <w:rPr>
                <w:rFonts w:eastAsia="Calibri"/>
                <w:spacing w:val="10"/>
              </w:rPr>
              <w:lastRenderedPageBreak/>
              <w:t>Таблица 4</w:t>
            </w:r>
          </w:p>
        </w:tc>
        <w:tc>
          <w:tcPr>
            <w:tcW w:w="6766" w:type="dxa"/>
            <w:shd w:val="clear" w:color="auto" w:fill="auto"/>
          </w:tcPr>
          <w:p w14:paraId="75C8B083" w14:textId="77777777" w:rsidR="009B14A5" w:rsidRPr="00A46F3A" w:rsidRDefault="009B14A5" w:rsidP="00D408CF">
            <w:pPr>
              <w:jc w:val="both"/>
              <w:rPr>
                <w:rFonts w:eastAsia="Calibri"/>
                <w:spacing w:val="10"/>
              </w:rPr>
            </w:pPr>
            <w:r w:rsidRPr="00A46F3A">
              <w:rPr>
                <w:rFonts w:eastAsia="Calibri"/>
                <w:spacing w:val="10"/>
              </w:rPr>
              <w:t>Эксплуатационные экологические испытания</w:t>
            </w:r>
          </w:p>
        </w:tc>
      </w:tr>
      <w:tr w:rsidR="009B14A5" w:rsidRPr="00A46F3A" w14:paraId="6CCA7169" w14:textId="77777777" w:rsidTr="00D408CF">
        <w:trPr>
          <w:trHeight w:hRule="exact" w:val="284"/>
        </w:trPr>
        <w:tc>
          <w:tcPr>
            <w:tcW w:w="1885" w:type="dxa"/>
            <w:gridSpan w:val="2"/>
            <w:shd w:val="clear" w:color="auto" w:fill="auto"/>
          </w:tcPr>
          <w:p w14:paraId="41CFD188" w14:textId="77777777" w:rsidR="009B14A5" w:rsidRPr="00A46F3A" w:rsidRDefault="009B14A5" w:rsidP="00D408CF">
            <w:pPr>
              <w:jc w:val="both"/>
              <w:rPr>
                <w:rFonts w:eastAsia="Calibri"/>
                <w:spacing w:val="10"/>
              </w:rPr>
            </w:pPr>
            <w:r w:rsidRPr="00A46F3A">
              <w:rPr>
                <w:rFonts w:eastAsia="Calibri"/>
                <w:spacing w:val="10"/>
                <w:lang w:eastAsia="en-US"/>
              </w:rPr>
              <w:t>Таблица 5</w:t>
            </w:r>
          </w:p>
        </w:tc>
        <w:tc>
          <w:tcPr>
            <w:tcW w:w="6766" w:type="dxa"/>
            <w:shd w:val="clear" w:color="auto" w:fill="auto"/>
          </w:tcPr>
          <w:p w14:paraId="5CA62446" w14:textId="77777777" w:rsidR="009B14A5" w:rsidRPr="00A46F3A" w:rsidRDefault="009B14A5" w:rsidP="00D408CF">
            <w:pPr>
              <w:jc w:val="both"/>
              <w:rPr>
                <w:rFonts w:eastAsia="Calibri"/>
                <w:spacing w:val="10"/>
              </w:rPr>
            </w:pPr>
            <w:r w:rsidRPr="00A46F3A">
              <w:rPr>
                <w:rFonts w:eastAsia="Calibri"/>
                <w:spacing w:val="10"/>
                <w:lang w:eastAsia="en-US"/>
              </w:rPr>
              <w:t>Экологические испытания, износостойкость</w:t>
            </w:r>
          </w:p>
        </w:tc>
      </w:tr>
    </w:tbl>
    <w:p w14:paraId="2D6DBD23" w14:textId="77777777" w:rsidR="009B14A5" w:rsidRPr="00A46F3A" w:rsidRDefault="009B14A5" w:rsidP="009B14A5">
      <w:pPr>
        <w:widowControl w:val="0"/>
        <w:autoSpaceDE w:val="0"/>
        <w:autoSpaceDN w:val="0"/>
        <w:adjustRightInd w:val="0"/>
        <w:ind w:firstLine="567"/>
        <w:jc w:val="center"/>
        <w:rPr>
          <w:rStyle w:val="FontStyle78"/>
          <w:color w:val="auto"/>
          <w:sz w:val="28"/>
          <w:szCs w:val="28"/>
          <w:lang w:eastAsia="en-US"/>
        </w:rPr>
      </w:pPr>
    </w:p>
    <w:p w14:paraId="65FDA215" w14:textId="77777777" w:rsidR="009B14A5" w:rsidRPr="00A46F3A" w:rsidRDefault="009B14A5" w:rsidP="009B14A5">
      <w:pPr>
        <w:widowControl w:val="0"/>
        <w:autoSpaceDE w:val="0"/>
        <w:autoSpaceDN w:val="0"/>
        <w:adjustRightInd w:val="0"/>
        <w:ind w:firstLine="567"/>
        <w:jc w:val="center"/>
        <w:rPr>
          <w:b/>
        </w:rPr>
      </w:pPr>
      <w:r w:rsidRPr="00A46F3A">
        <w:rPr>
          <w:rStyle w:val="FontStyle78"/>
          <w:color w:val="auto"/>
          <w:sz w:val="28"/>
          <w:szCs w:val="28"/>
          <w:lang w:eastAsia="en-US"/>
        </w:rPr>
        <w:br w:type="page"/>
      </w:r>
      <w:r w:rsidRPr="00A46F3A">
        <w:rPr>
          <w:b/>
        </w:rPr>
        <w:lastRenderedPageBreak/>
        <w:t>Введение</w:t>
      </w:r>
    </w:p>
    <w:p w14:paraId="4E3FEC93" w14:textId="77777777" w:rsidR="009B14A5" w:rsidRPr="00A46F3A" w:rsidRDefault="009B14A5" w:rsidP="009B14A5">
      <w:pPr>
        <w:widowControl w:val="0"/>
        <w:autoSpaceDE w:val="0"/>
        <w:autoSpaceDN w:val="0"/>
        <w:adjustRightInd w:val="0"/>
        <w:ind w:firstLine="567"/>
        <w:jc w:val="center"/>
        <w:rPr>
          <w:b/>
        </w:rPr>
      </w:pPr>
    </w:p>
    <w:p w14:paraId="0563A14B" w14:textId="77777777" w:rsidR="009B14A5" w:rsidRPr="00A46F3A" w:rsidRDefault="009B14A5" w:rsidP="009B14A5">
      <w:pPr>
        <w:pStyle w:val="af0"/>
        <w:ind w:firstLine="567"/>
        <w:jc w:val="both"/>
        <w:rPr>
          <w:rFonts w:ascii="Times New Roman" w:eastAsia="Arial MT" w:hAnsi="Times New Roman"/>
          <w:sz w:val="24"/>
          <w:szCs w:val="24"/>
          <w:lang w:eastAsia="en-US"/>
        </w:rPr>
      </w:pPr>
      <w:r w:rsidRPr="00A46F3A">
        <w:rPr>
          <w:rFonts w:ascii="Times New Roman" w:hAnsi="Times New Roman"/>
          <w:sz w:val="24"/>
          <w:szCs w:val="24"/>
          <w:lang w:eastAsia="ru-RU"/>
        </w:rPr>
        <w:t xml:space="preserve">Настоящий стандарт идентичен международному стандарту </w:t>
      </w:r>
      <w:r w:rsidRPr="00A46F3A">
        <w:rPr>
          <w:rFonts w:ascii="Times New Roman" w:hAnsi="Times New Roman"/>
          <w:sz w:val="24"/>
          <w:szCs w:val="24"/>
          <w:lang w:val="en-US"/>
        </w:rPr>
        <w:t>IEC</w:t>
      </w:r>
      <w:r w:rsidRPr="00A46F3A">
        <w:rPr>
          <w:rFonts w:ascii="Times New Roman" w:hAnsi="Times New Roman"/>
          <w:sz w:val="24"/>
          <w:szCs w:val="24"/>
        </w:rPr>
        <w:t xml:space="preserve"> 62642-2-6:2011 </w:t>
      </w:r>
      <w:r w:rsidRPr="00A46F3A">
        <w:rPr>
          <w:rFonts w:ascii="Times New Roman" w:eastAsia="Arial MT" w:hAnsi="Times New Roman"/>
          <w:sz w:val="24"/>
          <w:szCs w:val="24"/>
          <w:lang w:val="en-US" w:eastAsia="en-US"/>
        </w:rPr>
        <w:t>Alarm</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val="en-US" w:eastAsia="en-US"/>
        </w:rPr>
        <w:t>systems</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eastAsia="en-US"/>
        </w:rPr>
        <w:t>–</w:t>
      </w:r>
      <w:r w:rsidRPr="00A46F3A">
        <w:rPr>
          <w:rFonts w:ascii="Times New Roman" w:eastAsia="Arial MT" w:hAnsi="Times New Roman"/>
          <w:spacing w:val="-3"/>
          <w:sz w:val="24"/>
          <w:szCs w:val="24"/>
          <w:lang w:eastAsia="en-US"/>
        </w:rPr>
        <w:t xml:space="preserve"> </w:t>
      </w:r>
      <w:r w:rsidRPr="00A46F3A">
        <w:rPr>
          <w:rFonts w:ascii="Times New Roman" w:eastAsia="Arial MT" w:hAnsi="Times New Roman"/>
          <w:sz w:val="24"/>
          <w:szCs w:val="24"/>
          <w:lang w:val="en-US" w:eastAsia="en-US"/>
        </w:rPr>
        <w:t>Intrusion</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val="en-US" w:eastAsia="en-US"/>
        </w:rPr>
        <w:t>and</w:t>
      </w:r>
      <w:r w:rsidRPr="00A46F3A">
        <w:rPr>
          <w:rFonts w:ascii="Times New Roman" w:eastAsia="Arial MT" w:hAnsi="Times New Roman"/>
          <w:spacing w:val="-3"/>
          <w:sz w:val="24"/>
          <w:szCs w:val="24"/>
          <w:lang w:eastAsia="en-US"/>
        </w:rPr>
        <w:t xml:space="preserve"> </w:t>
      </w:r>
      <w:r w:rsidRPr="00A46F3A">
        <w:rPr>
          <w:rFonts w:ascii="Times New Roman" w:eastAsia="Arial MT" w:hAnsi="Times New Roman"/>
          <w:sz w:val="24"/>
          <w:szCs w:val="24"/>
          <w:lang w:val="en-US" w:eastAsia="en-US"/>
        </w:rPr>
        <w:t>hold</w:t>
      </w:r>
      <w:r w:rsidRPr="00A46F3A">
        <w:rPr>
          <w:rFonts w:ascii="Times New Roman" w:eastAsia="Arial MT" w:hAnsi="Times New Roman"/>
          <w:sz w:val="24"/>
          <w:szCs w:val="24"/>
          <w:lang w:eastAsia="en-US"/>
        </w:rPr>
        <w:t>-</w:t>
      </w:r>
      <w:r w:rsidRPr="00A46F3A">
        <w:rPr>
          <w:rFonts w:ascii="Times New Roman" w:eastAsia="Arial MT" w:hAnsi="Times New Roman"/>
          <w:sz w:val="24"/>
          <w:szCs w:val="24"/>
          <w:lang w:val="en-US" w:eastAsia="en-US"/>
        </w:rPr>
        <w:t>up</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val="en-US" w:eastAsia="en-US"/>
        </w:rPr>
        <w:t>systems</w:t>
      </w:r>
      <w:r w:rsidRPr="00A46F3A">
        <w:rPr>
          <w:rFonts w:ascii="Times New Roman" w:eastAsia="Arial MT" w:hAnsi="Times New Roman"/>
          <w:spacing w:val="-3"/>
          <w:sz w:val="24"/>
          <w:szCs w:val="24"/>
          <w:lang w:eastAsia="en-US"/>
        </w:rPr>
        <w:t xml:space="preserve"> </w:t>
      </w:r>
      <w:r w:rsidRPr="00A46F3A">
        <w:rPr>
          <w:rFonts w:ascii="Times New Roman" w:eastAsia="Arial MT" w:hAnsi="Times New Roman"/>
          <w:sz w:val="24"/>
          <w:szCs w:val="24"/>
          <w:lang w:eastAsia="en-US"/>
        </w:rPr>
        <w:t>–</w:t>
      </w:r>
      <w:r w:rsidRPr="00A46F3A">
        <w:rPr>
          <w:rFonts w:ascii="Times New Roman" w:eastAsia="Arial MT" w:hAnsi="Times New Roman"/>
          <w:sz w:val="24"/>
          <w:szCs w:val="24"/>
          <w:lang w:val="en-US" w:eastAsia="en-US"/>
        </w:rPr>
        <w:t>Part</w:t>
      </w:r>
      <w:r w:rsidRPr="00A46F3A">
        <w:rPr>
          <w:rFonts w:ascii="Times New Roman" w:eastAsia="Arial MT" w:hAnsi="Times New Roman"/>
          <w:spacing w:val="-4"/>
          <w:sz w:val="24"/>
          <w:szCs w:val="24"/>
          <w:lang w:eastAsia="en-US"/>
        </w:rPr>
        <w:t xml:space="preserve"> </w:t>
      </w:r>
      <w:proofErr w:type="gramStart"/>
      <w:r w:rsidRPr="00A46F3A">
        <w:rPr>
          <w:rFonts w:ascii="Times New Roman" w:eastAsia="Arial MT" w:hAnsi="Times New Roman"/>
          <w:sz w:val="24"/>
          <w:szCs w:val="24"/>
          <w:lang w:eastAsia="en-US"/>
        </w:rPr>
        <w:t>2-6</w:t>
      </w:r>
      <w:proofErr w:type="gramEnd"/>
      <w:r w:rsidRPr="00A46F3A">
        <w:rPr>
          <w:rFonts w:ascii="Times New Roman" w:eastAsia="Arial MT" w:hAnsi="Times New Roman"/>
          <w:sz w:val="24"/>
          <w:szCs w:val="24"/>
          <w:lang w:eastAsia="en-US"/>
        </w:rPr>
        <w:t>:</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val="en-US" w:eastAsia="en-US"/>
        </w:rPr>
        <w:t>Intrusion</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val="en-US" w:eastAsia="en-US"/>
        </w:rPr>
        <w:t>detectors</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eastAsia="en-US"/>
        </w:rPr>
        <w:t>–</w:t>
      </w:r>
      <w:r w:rsidRPr="00A46F3A">
        <w:rPr>
          <w:rFonts w:ascii="Times New Roman" w:eastAsia="Arial MT" w:hAnsi="Times New Roman"/>
          <w:spacing w:val="-3"/>
          <w:sz w:val="24"/>
          <w:szCs w:val="24"/>
          <w:lang w:eastAsia="en-US"/>
        </w:rPr>
        <w:t xml:space="preserve"> </w:t>
      </w:r>
      <w:r w:rsidRPr="00A46F3A">
        <w:rPr>
          <w:rFonts w:ascii="Times New Roman" w:eastAsia="Arial MT" w:hAnsi="Times New Roman"/>
          <w:sz w:val="24"/>
          <w:szCs w:val="24"/>
          <w:lang w:val="en-US" w:eastAsia="en-US"/>
        </w:rPr>
        <w:t>Opening</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val="en-US" w:eastAsia="en-US"/>
        </w:rPr>
        <w:t>contacts</w:t>
      </w:r>
      <w:r w:rsidRPr="00A46F3A">
        <w:rPr>
          <w:rFonts w:ascii="Times New Roman" w:eastAsia="Arial MT" w:hAnsi="Times New Roman"/>
          <w:spacing w:val="-4"/>
          <w:sz w:val="24"/>
          <w:szCs w:val="24"/>
          <w:lang w:eastAsia="en-US"/>
        </w:rPr>
        <w:t xml:space="preserve"> </w:t>
      </w:r>
      <w:r w:rsidRPr="00A46F3A">
        <w:rPr>
          <w:rFonts w:ascii="Times New Roman" w:eastAsia="Arial MT" w:hAnsi="Times New Roman"/>
          <w:sz w:val="24"/>
          <w:szCs w:val="24"/>
          <w:lang w:eastAsia="en-US"/>
        </w:rPr>
        <w:t>(</w:t>
      </w:r>
      <w:r w:rsidRPr="00A46F3A">
        <w:rPr>
          <w:rFonts w:ascii="Times New Roman" w:eastAsia="Arial MT" w:hAnsi="Times New Roman"/>
          <w:sz w:val="24"/>
          <w:szCs w:val="24"/>
          <w:lang w:val="en-US" w:eastAsia="en-US"/>
        </w:rPr>
        <w:t>magnetic</w:t>
      </w:r>
      <w:r w:rsidRPr="00A46F3A">
        <w:rPr>
          <w:rFonts w:ascii="Times New Roman" w:eastAsia="Arial MT" w:hAnsi="Times New Roman"/>
          <w:sz w:val="24"/>
          <w:szCs w:val="24"/>
          <w:lang w:eastAsia="en-US"/>
        </w:rPr>
        <w:t xml:space="preserve">), Системы тревожной сигнализации. системы охранной сигнализации. Часть </w:t>
      </w:r>
      <w:proofErr w:type="gramStart"/>
      <w:r w:rsidRPr="00A46F3A">
        <w:rPr>
          <w:rFonts w:ascii="Times New Roman" w:eastAsia="Arial MT" w:hAnsi="Times New Roman"/>
          <w:sz w:val="24"/>
          <w:szCs w:val="24"/>
          <w:lang w:eastAsia="en-US"/>
        </w:rPr>
        <w:t>2-6</w:t>
      </w:r>
      <w:proofErr w:type="gramEnd"/>
      <w:r w:rsidRPr="00A46F3A">
        <w:rPr>
          <w:rFonts w:ascii="Times New Roman" w:eastAsia="Arial MT" w:hAnsi="Times New Roman"/>
          <w:sz w:val="24"/>
          <w:szCs w:val="24"/>
          <w:lang w:eastAsia="en-US"/>
        </w:rPr>
        <w:t xml:space="preserve">: Магнитные контактные извещатели, включая все его изменения и технические поправки. </w:t>
      </w:r>
    </w:p>
    <w:p w14:paraId="5A2F5E36" w14:textId="77777777" w:rsidR="009B14A5" w:rsidRPr="00A46F3A" w:rsidRDefault="009B14A5" w:rsidP="009B14A5">
      <w:pPr>
        <w:pStyle w:val="Style34"/>
        <w:widowControl/>
        <w:ind w:firstLine="720"/>
        <w:jc w:val="both"/>
        <w:rPr>
          <w:rStyle w:val="FontStyle79"/>
          <w:rFonts w:ascii="Times New Roman" w:hAnsi="Times New Roman" w:cs="Times New Roman"/>
          <w:color w:val="auto"/>
          <w:lang w:eastAsia="en-US"/>
        </w:rPr>
      </w:pPr>
      <w:r w:rsidRPr="00A46F3A">
        <w:rPr>
          <w:rStyle w:val="FontStyle79"/>
          <w:rFonts w:ascii="Times New Roman" w:hAnsi="Times New Roman" w:cs="Times New Roman"/>
          <w:color w:val="auto"/>
          <w:lang w:eastAsia="en-US"/>
        </w:rPr>
        <w:t>Международный стандарт IEC 62642-2-6 был подготовлен Техническим комитетом 79: Сигнальные и электронные системы безопасности.</w:t>
      </w:r>
    </w:p>
    <w:p w14:paraId="663E1EA6" w14:textId="77777777" w:rsidR="009B14A5" w:rsidRPr="00A46F3A" w:rsidRDefault="009B14A5" w:rsidP="009B14A5">
      <w:pPr>
        <w:pStyle w:val="af0"/>
        <w:ind w:firstLine="567"/>
        <w:jc w:val="both"/>
        <w:rPr>
          <w:rFonts w:ascii="Times New Roman" w:eastAsia="Arial MT" w:hAnsi="Times New Roman"/>
          <w:sz w:val="24"/>
          <w:szCs w:val="24"/>
          <w:lang w:eastAsia="en-US"/>
        </w:rPr>
      </w:pPr>
      <w:r w:rsidRPr="00A46F3A">
        <w:rPr>
          <w:rFonts w:ascii="Times New Roman" w:eastAsia="Arial MT" w:hAnsi="Times New Roman"/>
          <w:sz w:val="24"/>
          <w:szCs w:val="24"/>
          <w:lang w:eastAsia="en-US"/>
        </w:rPr>
        <w:t>Стандарт содержит требования действующего законодательства Республики Казахстан.</w:t>
      </w:r>
    </w:p>
    <w:p w14:paraId="782AA8C2" w14:textId="77777777" w:rsidR="009B14A5" w:rsidRPr="00A46F3A" w:rsidRDefault="009B14A5" w:rsidP="009B14A5">
      <w:pPr>
        <w:pStyle w:val="af0"/>
        <w:ind w:firstLine="567"/>
        <w:jc w:val="both"/>
        <w:rPr>
          <w:rFonts w:ascii="Times New Roman" w:eastAsia="Arial MT" w:hAnsi="Times New Roman"/>
          <w:sz w:val="24"/>
          <w:szCs w:val="24"/>
          <w:lang w:eastAsia="en-US"/>
        </w:rPr>
      </w:pPr>
      <w:r w:rsidRPr="00A46F3A">
        <w:rPr>
          <w:rFonts w:ascii="Times New Roman" w:eastAsia="Arial MT" w:hAnsi="Times New Roman"/>
          <w:sz w:val="24"/>
          <w:szCs w:val="24"/>
          <w:lang w:eastAsia="en-US"/>
        </w:rPr>
        <w:t>В стандарт внесены следующие редакционные изменения:</w:t>
      </w:r>
    </w:p>
    <w:p w14:paraId="17990E3E" w14:textId="77777777" w:rsidR="009B14A5" w:rsidRPr="00A46F3A" w:rsidRDefault="009B14A5" w:rsidP="009B14A5">
      <w:pPr>
        <w:pStyle w:val="af0"/>
        <w:ind w:firstLine="567"/>
        <w:jc w:val="both"/>
        <w:rPr>
          <w:rFonts w:ascii="Times New Roman" w:eastAsia="Arial MT" w:hAnsi="Times New Roman"/>
          <w:sz w:val="24"/>
          <w:szCs w:val="24"/>
          <w:lang w:eastAsia="en-US"/>
        </w:rPr>
      </w:pPr>
      <w:r w:rsidRPr="00A46F3A">
        <w:rPr>
          <w:rFonts w:ascii="Times New Roman" w:eastAsia="Arial MT" w:hAnsi="Times New Roman"/>
          <w:sz w:val="24"/>
          <w:szCs w:val="24"/>
          <w:lang w:eastAsia="en-US"/>
        </w:rPr>
        <w:t>- исключен структурный элемент европейского стандарта «предисловие»;</w:t>
      </w:r>
    </w:p>
    <w:p w14:paraId="65C42C6C" w14:textId="77777777" w:rsidR="009B14A5" w:rsidRPr="00A46F3A" w:rsidRDefault="009B14A5" w:rsidP="009B14A5">
      <w:pPr>
        <w:pStyle w:val="af0"/>
        <w:ind w:firstLine="567"/>
        <w:jc w:val="both"/>
        <w:rPr>
          <w:rFonts w:ascii="Times New Roman" w:eastAsia="Arial MT" w:hAnsi="Times New Roman"/>
          <w:sz w:val="24"/>
          <w:szCs w:val="24"/>
          <w:lang w:eastAsia="en-US"/>
        </w:rPr>
      </w:pPr>
      <w:r w:rsidRPr="00A46F3A">
        <w:rPr>
          <w:rFonts w:ascii="Times New Roman" w:eastAsia="Arial MT" w:hAnsi="Times New Roman"/>
          <w:sz w:val="24"/>
          <w:szCs w:val="24"/>
          <w:lang w:eastAsia="en-US"/>
        </w:rPr>
        <w:t>- слова «этот европейский стандарт» и «этот документ» заменены на «настоящий стандарт»;</w:t>
      </w:r>
    </w:p>
    <w:p w14:paraId="31E92B83" w14:textId="77777777" w:rsidR="009B14A5" w:rsidRPr="00A46F3A" w:rsidRDefault="009B14A5" w:rsidP="009B14A5">
      <w:pPr>
        <w:pStyle w:val="af0"/>
        <w:ind w:firstLine="567"/>
        <w:jc w:val="both"/>
        <w:rPr>
          <w:rFonts w:ascii="Times New Roman" w:eastAsia="Arial MT" w:hAnsi="Times New Roman"/>
          <w:sz w:val="24"/>
          <w:szCs w:val="24"/>
          <w:lang w:eastAsia="en-US"/>
        </w:rPr>
      </w:pPr>
      <w:r w:rsidRPr="00A46F3A">
        <w:rPr>
          <w:rFonts w:ascii="Times New Roman" w:eastAsia="Arial MT" w:hAnsi="Times New Roman"/>
          <w:sz w:val="24"/>
          <w:szCs w:val="24"/>
          <w:lang w:eastAsia="en-US"/>
        </w:rPr>
        <w:t xml:space="preserve">- структурные элементы стандарта «обложка», «титульная страница», «предисловие», «национальное вступление», «содержание» оформлены согласно требованиям национальной системы стандартизации Республики Казахстан. </w:t>
      </w:r>
    </w:p>
    <w:p w14:paraId="5937193B" w14:textId="77777777" w:rsidR="009B14A5" w:rsidRPr="00A46F3A" w:rsidRDefault="009B14A5" w:rsidP="009B14A5">
      <w:pPr>
        <w:pStyle w:val="af0"/>
        <w:ind w:firstLine="567"/>
        <w:jc w:val="both"/>
        <w:rPr>
          <w:rFonts w:ascii="Times New Roman" w:eastAsia="Arial MT" w:hAnsi="Times New Roman"/>
          <w:sz w:val="24"/>
          <w:szCs w:val="24"/>
          <w:lang w:eastAsia="en-US"/>
        </w:rPr>
      </w:pPr>
      <w:r w:rsidRPr="00A46F3A">
        <w:rPr>
          <w:rFonts w:ascii="Times New Roman" w:eastAsia="Arial MT" w:hAnsi="Times New Roman"/>
          <w:sz w:val="24"/>
          <w:szCs w:val="24"/>
          <w:lang w:eastAsia="en-US"/>
        </w:rPr>
        <w:t xml:space="preserve">- заменены знаки единиц физических величин: </w:t>
      </w:r>
      <w:r w:rsidRPr="00A46F3A">
        <w:rPr>
          <w:rFonts w:ascii="Times New Roman" w:eastAsia="Arial MT" w:hAnsi="Times New Roman"/>
          <w:sz w:val="24"/>
          <w:szCs w:val="24"/>
          <w:lang w:val="en-US" w:eastAsia="en-US"/>
        </w:rPr>
        <w:t>mm</w:t>
      </w:r>
      <w:r w:rsidRPr="00A46F3A">
        <w:rPr>
          <w:rFonts w:ascii="Times New Roman" w:eastAsia="Arial MT" w:hAnsi="Times New Roman"/>
          <w:sz w:val="24"/>
          <w:szCs w:val="24"/>
          <w:lang w:eastAsia="en-US"/>
        </w:rPr>
        <w:t xml:space="preserve"> – мм, </w:t>
      </w:r>
    </w:p>
    <w:p w14:paraId="31CFC1B4" w14:textId="77777777" w:rsidR="009B14A5" w:rsidRPr="00A46F3A" w:rsidRDefault="009B14A5" w:rsidP="009B14A5">
      <w:pPr>
        <w:pStyle w:val="af0"/>
        <w:ind w:firstLine="567"/>
        <w:jc w:val="both"/>
        <w:rPr>
          <w:rFonts w:ascii="Times New Roman" w:eastAsia="Arial MT" w:hAnsi="Times New Roman"/>
          <w:sz w:val="24"/>
          <w:szCs w:val="24"/>
          <w:lang w:eastAsia="en-US"/>
        </w:rPr>
      </w:pPr>
    </w:p>
    <w:p w14:paraId="0A46E4FE" w14:textId="77777777" w:rsidR="009B14A5" w:rsidRPr="00A46F3A" w:rsidRDefault="009B14A5" w:rsidP="009B14A5">
      <w:pPr>
        <w:pStyle w:val="Style34"/>
        <w:widowControl/>
        <w:ind w:firstLine="720"/>
        <w:jc w:val="both"/>
        <w:rPr>
          <w:rFonts w:ascii="Times New Roman" w:hAnsi="Times New Roman" w:cs="Times New Roman"/>
          <w:lang w:eastAsia="ar-SA"/>
        </w:rPr>
      </w:pPr>
      <w:bookmarkStart w:id="6" w:name="bookmark1"/>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2-6</w:t>
      </w:r>
      <w:proofErr w:type="gramEnd"/>
      <w:r w:rsidRPr="00A46F3A">
        <w:rPr>
          <w:rFonts w:ascii="Times New Roman" w:hAnsi="Times New Roman" w:cs="Times New Roman"/>
          <w:lang w:eastAsia="ar-SA"/>
        </w:rPr>
        <w:t xml:space="preserve"> серии международных стандартов IEC 62642 и предоставляет требования к датчикам внедрений с размыкающими контактами (магнитными) используемых в системах охранной сигнализации и сигнализации приостановки. Другие части настоящей серии </w:t>
      </w:r>
      <w:proofErr w:type="gramStart"/>
      <w:r w:rsidRPr="00A46F3A">
        <w:rPr>
          <w:rFonts w:ascii="Times New Roman" w:hAnsi="Times New Roman" w:cs="Times New Roman"/>
          <w:lang w:eastAsia="ar-SA"/>
        </w:rPr>
        <w:t>стандартов</w:t>
      </w:r>
      <w:proofErr w:type="gramEnd"/>
      <w:r w:rsidRPr="00A46F3A">
        <w:rPr>
          <w:rFonts w:ascii="Times New Roman" w:hAnsi="Times New Roman" w:cs="Times New Roman"/>
          <w:lang w:eastAsia="ar-SA"/>
        </w:rPr>
        <w:t xml:space="preserve"> следующие:</w:t>
      </w:r>
    </w:p>
    <w:p w14:paraId="5CCBAC81"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Часть 1 Системные требования</w:t>
      </w:r>
    </w:p>
    <w:p w14:paraId="0CA5AE9A"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2-2</w:t>
      </w:r>
      <w:proofErr w:type="gramEnd"/>
      <w:r w:rsidRPr="00A46F3A">
        <w:rPr>
          <w:rFonts w:ascii="Times New Roman" w:hAnsi="Times New Roman" w:cs="Times New Roman"/>
          <w:lang w:eastAsia="ar-SA"/>
        </w:rPr>
        <w:t xml:space="preserve"> Датчики охранной сигнализации. Пассивные инфракрасные датчики</w:t>
      </w:r>
    </w:p>
    <w:p w14:paraId="4B280656"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2-3</w:t>
      </w:r>
      <w:proofErr w:type="gramEnd"/>
      <w:r w:rsidRPr="00A46F3A">
        <w:rPr>
          <w:rFonts w:ascii="Times New Roman" w:hAnsi="Times New Roman" w:cs="Times New Roman"/>
          <w:lang w:eastAsia="ar-SA"/>
        </w:rPr>
        <w:t xml:space="preserve"> Датчики охранной сигнализации. Микроволновые датчики</w:t>
      </w:r>
    </w:p>
    <w:p w14:paraId="5987FA84"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2-4</w:t>
      </w:r>
      <w:proofErr w:type="gramEnd"/>
      <w:r w:rsidRPr="00A46F3A">
        <w:rPr>
          <w:rFonts w:ascii="Times New Roman" w:hAnsi="Times New Roman" w:cs="Times New Roman"/>
          <w:lang w:eastAsia="ar-SA"/>
        </w:rPr>
        <w:t xml:space="preserve"> Датчики охранной сигнализации. Комбинированные пассивные инфракрасные/микроволновые датчики</w:t>
      </w:r>
    </w:p>
    <w:p w14:paraId="50A27BA9"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2-5</w:t>
      </w:r>
      <w:proofErr w:type="gramEnd"/>
      <w:r w:rsidRPr="00A46F3A">
        <w:rPr>
          <w:rFonts w:ascii="Times New Roman" w:hAnsi="Times New Roman" w:cs="Times New Roman"/>
          <w:lang w:eastAsia="ar-SA"/>
        </w:rPr>
        <w:t xml:space="preserve"> Датчики охранной сигнализации. Комбинированные пассивные инфракрасные/ультразвуковые датчики</w:t>
      </w:r>
    </w:p>
    <w:p w14:paraId="046ED6D8"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2-71</w:t>
      </w:r>
      <w:proofErr w:type="gramEnd"/>
      <w:r w:rsidRPr="00A46F3A">
        <w:rPr>
          <w:rFonts w:ascii="Times New Roman" w:hAnsi="Times New Roman" w:cs="Times New Roman"/>
          <w:lang w:eastAsia="ar-SA"/>
        </w:rPr>
        <w:t xml:space="preserve"> Датчики охранной сигнализации. Датчики для блокировки остекленных конструкций. Звуковые</w:t>
      </w:r>
    </w:p>
    <w:p w14:paraId="2B34C4C8"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2-72</w:t>
      </w:r>
      <w:proofErr w:type="gramEnd"/>
      <w:r w:rsidRPr="00A46F3A">
        <w:rPr>
          <w:rFonts w:ascii="Times New Roman" w:hAnsi="Times New Roman" w:cs="Times New Roman"/>
          <w:lang w:eastAsia="ar-SA"/>
        </w:rPr>
        <w:t xml:space="preserve"> Датчики охранной сигнализации. Датчики для блокировки остекленных конструкций. Пассивные</w:t>
      </w:r>
    </w:p>
    <w:p w14:paraId="226DFBDC"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2-73</w:t>
      </w:r>
      <w:proofErr w:type="gramEnd"/>
      <w:r w:rsidRPr="00A46F3A">
        <w:rPr>
          <w:rFonts w:ascii="Times New Roman" w:hAnsi="Times New Roman" w:cs="Times New Roman"/>
          <w:lang w:eastAsia="ar-SA"/>
        </w:rPr>
        <w:t xml:space="preserve"> Датчики охранной сигнализации. Датчики для блокировки остекленных конструкций. Активные</w:t>
      </w:r>
    </w:p>
    <w:p w14:paraId="7063DA2C"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Часть 3 Контрольные и индикаторные устройства</w:t>
      </w:r>
    </w:p>
    <w:p w14:paraId="41B5AD1D"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Часть 4 Предупреждающие устройства</w:t>
      </w:r>
    </w:p>
    <w:p w14:paraId="71BF175C"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Часть </w:t>
      </w:r>
      <w:proofErr w:type="gramStart"/>
      <w:r w:rsidRPr="00A46F3A">
        <w:rPr>
          <w:rFonts w:ascii="Times New Roman" w:hAnsi="Times New Roman" w:cs="Times New Roman"/>
          <w:lang w:eastAsia="ar-SA"/>
        </w:rPr>
        <w:t>5-3</w:t>
      </w:r>
      <w:proofErr w:type="gramEnd"/>
      <w:r w:rsidRPr="00A46F3A">
        <w:rPr>
          <w:rFonts w:ascii="Times New Roman" w:hAnsi="Times New Roman" w:cs="Times New Roman"/>
          <w:lang w:eastAsia="ar-SA"/>
        </w:rPr>
        <w:t xml:space="preserve"> </w:t>
      </w:r>
      <w:proofErr w:type="spellStart"/>
      <w:r w:rsidRPr="00A46F3A">
        <w:rPr>
          <w:rFonts w:ascii="Times New Roman" w:hAnsi="Times New Roman" w:cs="Times New Roman"/>
          <w:lang w:eastAsia="ar-SA"/>
        </w:rPr>
        <w:t>Межсоединения</w:t>
      </w:r>
      <w:proofErr w:type="spellEnd"/>
      <w:r w:rsidRPr="00A46F3A">
        <w:rPr>
          <w:rFonts w:ascii="Times New Roman" w:hAnsi="Times New Roman" w:cs="Times New Roman"/>
          <w:lang w:eastAsia="ar-SA"/>
        </w:rPr>
        <w:t>. Требования к оборудованию, использующему радиочастотные сигналы</w:t>
      </w:r>
    </w:p>
    <w:p w14:paraId="4AF01EDB"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Часть 6 Энергоснабжение</w:t>
      </w:r>
    </w:p>
    <w:p w14:paraId="78DC89E7"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Часть 7 Инструкция по применению</w:t>
      </w:r>
    </w:p>
    <w:p w14:paraId="3FA354A9"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Часть 8 Аэрозольные устройства/системы безопасности</w:t>
      </w:r>
    </w:p>
    <w:p w14:paraId="77F3A70A"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Настоящий международный стандарт предназначен для размыкающих контактов (магнитных), используемых как часть системы внедрения и приостановки (I&amp;HAS), установленные в зданиях. Она включает в себя четыре степени безопасности и четыре экологических класса.</w:t>
      </w:r>
    </w:p>
    <w:p w14:paraId="595C2E0E"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Целью размыкающего контакта (магнитного) является обнаружение смещения двери или окна из определенного закрытого положения. Размыкающий контакт состоит из двух отдельных частей: активное соединение, между которыми находится хотя бы одно </w:t>
      </w:r>
      <w:r w:rsidRPr="00A46F3A">
        <w:rPr>
          <w:rFonts w:ascii="Times New Roman" w:hAnsi="Times New Roman" w:cs="Times New Roman"/>
          <w:lang w:eastAsia="ar-SA"/>
        </w:rPr>
        <w:lastRenderedPageBreak/>
        <w:t>магнитное поле. Разделение двух частей нарушает соединение и выдает сигнал или сообщение о внедрении.</w:t>
      </w:r>
    </w:p>
    <w:p w14:paraId="405FC001" w14:textId="77777777"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Количество и объем этих сигналов или сообщений будут более общими для систем, которые указаны на более высокой </w:t>
      </w:r>
      <w:proofErr w:type="spellStart"/>
      <w:r w:rsidRPr="00A46F3A">
        <w:rPr>
          <w:rFonts w:ascii="Times New Roman" w:hAnsi="Times New Roman" w:cs="Times New Roman"/>
          <w:lang w:eastAsia="ar-SA"/>
        </w:rPr>
        <w:t>cтепени</w:t>
      </w:r>
      <w:proofErr w:type="spellEnd"/>
      <w:r w:rsidRPr="00A46F3A">
        <w:rPr>
          <w:rFonts w:ascii="Times New Roman" w:hAnsi="Times New Roman" w:cs="Times New Roman"/>
          <w:lang w:eastAsia="ar-SA"/>
        </w:rPr>
        <w:t>.</w:t>
      </w:r>
    </w:p>
    <w:p w14:paraId="3455B5F0" w14:textId="67B1A4B8" w:rsidR="009B14A5" w:rsidRPr="00A46F3A" w:rsidRDefault="009B14A5" w:rsidP="009B14A5">
      <w:pPr>
        <w:pStyle w:val="Style34"/>
        <w:widowControl/>
        <w:ind w:firstLine="720"/>
        <w:jc w:val="both"/>
        <w:rPr>
          <w:rFonts w:ascii="Times New Roman" w:hAnsi="Times New Roman" w:cs="Times New Roman"/>
          <w:lang w:eastAsia="ar-SA"/>
        </w:rPr>
      </w:pPr>
      <w:r w:rsidRPr="00A46F3A">
        <w:rPr>
          <w:rFonts w:ascii="Times New Roman" w:hAnsi="Times New Roman" w:cs="Times New Roman"/>
          <w:lang w:eastAsia="ar-SA"/>
        </w:rPr>
        <w:t xml:space="preserve">Настоящий международный стандарт относится только к требованиям и испытаниям для размыкания контактов (магнитных). Другие типы датчиков рассматриваются в других документах, указанных в серии IEC </w:t>
      </w:r>
      <w:proofErr w:type="gramStart"/>
      <w:r w:rsidRPr="00A46F3A">
        <w:rPr>
          <w:rFonts w:ascii="Times New Roman" w:hAnsi="Times New Roman" w:cs="Times New Roman"/>
          <w:lang w:eastAsia="ar-SA"/>
        </w:rPr>
        <w:t>62642-2</w:t>
      </w:r>
      <w:proofErr w:type="gramEnd"/>
      <w:r w:rsidRPr="00A46F3A">
        <w:rPr>
          <w:rFonts w:ascii="Times New Roman" w:hAnsi="Times New Roman" w:cs="Times New Roman"/>
          <w:lang w:eastAsia="ar-SA"/>
        </w:rPr>
        <w:t>.</w:t>
      </w:r>
    </w:p>
    <w:bookmarkEnd w:id="6"/>
    <w:p w14:paraId="4F29D33D" w14:textId="77777777" w:rsidR="00C4789F" w:rsidRPr="00A46F3A" w:rsidRDefault="00C4789F" w:rsidP="00C4789F">
      <w:pPr>
        <w:ind w:firstLine="567"/>
        <w:rPr>
          <w:lang w:val="kk-KZ"/>
        </w:rPr>
      </w:pPr>
    </w:p>
    <w:p w14:paraId="1299AFF1" w14:textId="77777777" w:rsidR="00C4789F" w:rsidRPr="00A46F3A" w:rsidRDefault="00C4789F" w:rsidP="00C4789F">
      <w:pPr>
        <w:rPr>
          <w:b/>
          <w:bCs/>
          <w:lang w:val="kk-KZ"/>
        </w:rPr>
        <w:sectPr w:rsidR="00C4789F" w:rsidRPr="00A46F3A" w:rsidSect="002E404A">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418" w:left="1134" w:header="1021" w:footer="1020" w:gutter="0"/>
          <w:pgNumType w:fmt="upperRoman" w:start="1"/>
          <w:cols w:space="720"/>
          <w:titlePg/>
          <w:docGrid w:linePitch="326"/>
        </w:sectPr>
      </w:pPr>
    </w:p>
    <w:p w14:paraId="3B06ECE3" w14:textId="77777777" w:rsidR="00A37979" w:rsidRPr="00A46F3A" w:rsidRDefault="00A37979" w:rsidP="00FC149D">
      <w:pPr>
        <w:widowControl w:val="0"/>
        <w:pBdr>
          <w:bottom w:val="single" w:sz="4" w:space="1" w:color="auto"/>
        </w:pBdr>
        <w:autoSpaceDE w:val="0"/>
        <w:autoSpaceDN w:val="0"/>
        <w:adjustRightInd w:val="0"/>
        <w:ind w:firstLine="567"/>
        <w:jc w:val="center"/>
        <w:outlineLvl w:val="0"/>
        <w:rPr>
          <w:b/>
        </w:rPr>
      </w:pPr>
      <w:r w:rsidRPr="00A46F3A">
        <w:rPr>
          <w:b/>
        </w:rPr>
        <w:lastRenderedPageBreak/>
        <w:t>НАЦИОНАЛЬНЫЙ СТАНДАРТ РЕСПУБЛИКИ КАЗАХСТАН</w:t>
      </w:r>
    </w:p>
    <w:p w14:paraId="13BA9CA1" w14:textId="77777777" w:rsidR="00A37979" w:rsidRPr="00A46F3A" w:rsidRDefault="00A37979" w:rsidP="00FC149D">
      <w:pPr>
        <w:widowControl w:val="0"/>
        <w:autoSpaceDE w:val="0"/>
        <w:autoSpaceDN w:val="0"/>
        <w:adjustRightInd w:val="0"/>
        <w:ind w:firstLine="567"/>
        <w:jc w:val="center"/>
        <w:rPr>
          <w:b/>
          <w:bCs/>
        </w:rPr>
      </w:pPr>
    </w:p>
    <w:p w14:paraId="58BACD2F" w14:textId="43F5DD6C" w:rsidR="00D133F6" w:rsidRPr="00A46F3A" w:rsidRDefault="00D133F6" w:rsidP="00D133F6">
      <w:pPr>
        <w:jc w:val="center"/>
        <w:rPr>
          <w:b/>
        </w:rPr>
      </w:pPr>
      <w:bookmarkStart w:id="12" w:name="_Hlk134865731"/>
      <w:bookmarkStart w:id="13" w:name="_Hlk72153325"/>
      <w:r w:rsidRPr="00A46F3A">
        <w:rPr>
          <w:b/>
        </w:rPr>
        <w:t>Системы охранной сигнализации</w:t>
      </w:r>
    </w:p>
    <w:p w14:paraId="115E7359" w14:textId="72550D8D" w:rsidR="00D133F6" w:rsidRPr="00A46F3A" w:rsidRDefault="00D133F6" w:rsidP="00D133F6">
      <w:pPr>
        <w:jc w:val="center"/>
        <w:rPr>
          <w:b/>
        </w:rPr>
      </w:pPr>
      <w:r w:rsidRPr="00A46F3A">
        <w:rPr>
          <w:b/>
        </w:rPr>
        <w:t>Системы прерывания и удерживания</w:t>
      </w:r>
    </w:p>
    <w:p w14:paraId="6F7BC6B1" w14:textId="77777777" w:rsidR="00D133F6" w:rsidRPr="00A46F3A" w:rsidRDefault="00D133F6" w:rsidP="00D133F6">
      <w:pPr>
        <w:jc w:val="center"/>
        <w:rPr>
          <w:b/>
        </w:rPr>
      </w:pPr>
    </w:p>
    <w:p w14:paraId="7A825854" w14:textId="77777777" w:rsidR="00D133F6" w:rsidRPr="00A46F3A" w:rsidRDefault="00D133F6" w:rsidP="00D133F6">
      <w:pPr>
        <w:jc w:val="center"/>
        <w:rPr>
          <w:b/>
        </w:rPr>
      </w:pPr>
      <w:r w:rsidRPr="00A46F3A">
        <w:rPr>
          <w:b/>
        </w:rPr>
        <w:t xml:space="preserve">Часть </w:t>
      </w:r>
      <w:proofErr w:type="gramStart"/>
      <w:r w:rsidRPr="00A46F3A">
        <w:rPr>
          <w:b/>
        </w:rPr>
        <w:t>2-6</w:t>
      </w:r>
      <w:proofErr w:type="gramEnd"/>
    </w:p>
    <w:p w14:paraId="75837B3C" w14:textId="77777777" w:rsidR="00D133F6" w:rsidRPr="00A46F3A" w:rsidRDefault="00D133F6" w:rsidP="00D133F6">
      <w:pPr>
        <w:jc w:val="center"/>
        <w:rPr>
          <w:b/>
        </w:rPr>
      </w:pPr>
    </w:p>
    <w:p w14:paraId="501B9C37" w14:textId="77777777" w:rsidR="00D133F6" w:rsidRPr="00A46F3A" w:rsidRDefault="00D133F6" w:rsidP="00D133F6">
      <w:pPr>
        <w:jc w:val="center"/>
        <w:rPr>
          <w:b/>
        </w:rPr>
      </w:pPr>
      <w:r w:rsidRPr="00A46F3A">
        <w:rPr>
          <w:b/>
        </w:rPr>
        <w:t>ДАТЧИКИ ОХРАННОЙ СИГНАЛИЗАЦИИ.</w:t>
      </w:r>
    </w:p>
    <w:p w14:paraId="4E44C7B7" w14:textId="77777777" w:rsidR="00D133F6" w:rsidRPr="00A46F3A" w:rsidRDefault="00D133F6" w:rsidP="00D133F6">
      <w:pPr>
        <w:jc w:val="center"/>
        <w:rPr>
          <w:b/>
        </w:rPr>
      </w:pPr>
      <w:r w:rsidRPr="00A46F3A">
        <w:rPr>
          <w:b/>
        </w:rPr>
        <w:t xml:space="preserve"> ОТКРЫВАЮЩИЕСЯ КОНТАКТЫ (МАГНИТНЫЕ)</w:t>
      </w:r>
    </w:p>
    <w:p w14:paraId="17FC1CBB" w14:textId="285FD913" w:rsidR="00BA4AC5" w:rsidRPr="00A46F3A" w:rsidRDefault="00BA4AC5" w:rsidP="00A76315">
      <w:pPr>
        <w:widowControl w:val="0"/>
        <w:pBdr>
          <w:bottom w:val="single" w:sz="4" w:space="1" w:color="auto"/>
        </w:pBdr>
        <w:shd w:val="clear" w:color="auto" w:fill="FFFFFF"/>
        <w:autoSpaceDE w:val="0"/>
        <w:autoSpaceDN w:val="0"/>
        <w:adjustRightInd w:val="0"/>
        <w:ind w:firstLine="567"/>
        <w:jc w:val="center"/>
        <w:rPr>
          <w:rFonts w:eastAsia="MS Mincho"/>
          <w:b/>
          <w:bCs/>
          <w:lang w:eastAsia="ja-JP"/>
        </w:rPr>
      </w:pPr>
    </w:p>
    <w:bookmarkEnd w:id="12"/>
    <w:bookmarkEnd w:id="13"/>
    <w:p w14:paraId="1DD43151" w14:textId="77777777" w:rsidR="00A37979" w:rsidRPr="00A46F3A" w:rsidRDefault="00A37979" w:rsidP="00FC149D">
      <w:pPr>
        <w:widowControl w:val="0"/>
        <w:autoSpaceDE w:val="0"/>
        <w:autoSpaceDN w:val="0"/>
        <w:adjustRightInd w:val="0"/>
        <w:ind w:firstLine="567"/>
        <w:jc w:val="right"/>
        <w:outlineLvl w:val="0"/>
      </w:pPr>
      <w:r w:rsidRPr="00A46F3A">
        <w:rPr>
          <w:b/>
          <w:bCs/>
        </w:rPr>
        <w:t xml:space="preserve">Дата введения ___________ </w:t>
      </w:r>
    </w:p>
    <w:p w14:paraId="7074BEA6" w14:textId="77777777" w:rsidR="00A37979" w:rsidRPr="00A46F3A" w:rsidRDefault="00A37979" w:rsidP="00FC149D">
      <w:pPr>
        <w:ind w:firstLine="567"/>
        <w:jc w:val="both"/>
        <w:rPr>
          <w:b/>
        </w:rPr>
      </w:pPr>
    </w:p>
    <w:p w14:paraId="339BB78B"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rPr>
      </w:pPr>
      <w:r w:rsidRPr="00A46F3A">
        <w:rPr>
          <w:rStyle w:val="FontStyle74"/>
          <w:rFonts w:ascii="Times New Roman" w:hAnsi="Times New Roman" w:cs="Times New Roman"/>
          <w:color w:val="auto"/>
          <w:sz w:val="24"/>
          <w:szCs w:val="24"/>
        </w:rPr>
        <w:t>1 Область применения</w:t>
      </w:r>
    </w:p>
    <w:p w14:paraId="34E86CA2" w14:textId="77777777" w:rsidR="005C16B8" w:rsidRPr="00A46F3A" w:rsidRDefault="005C16B8" w:rsidP="000C103A">
      <w:pPr>
        <w:pStyle w:val="Style43"/>
        <w:widowControl/>
        <w:ind w:firstLine="720"/>
        <w:jc w:val="both"/>
        <w:rPr>
          <w:rStyle w:val="FontStyle74"/>
          <w:rFonts w:ascii="Times New Roman" w:hAnsi="Times New Roman" w:cs="Times New Roman"/>
          <w:color w:val="auto"/>
          <w:sz w:val="24"/>
          <w:szCs w:val="24"/>
        </w:rPr>
      </w:pPr>
    </w:p>
    <w:p w14:paraId="77DD1759" w14:textId="0F94B905" w:rsidR="000C103A" w:rsidRPr="00A46F3A" w:rsidRDefault="000C103A" w:rsidP="000C103A">
      <w:pPr>
        <w:pStyle w:val="Style34"/>
        <w:widowControl/>
        <w:ind w:firstLine="720"/>
        <w:jc w:val="both"/>
        <w:rPr>
          <w:rStyle w:val="FontStyle79"/>
          <w:rFonts w:ascii="Times New Roman" w:hAnsi="Times New Roman" w:cs="Times New Roman"/>
          <w:color w:val="auto"/>
          <w:sz w:val="24"/>
          <w:szCs w:val="24"/>
          <w:lang w:eastAsia="en-US"/>
        </w:rPr>
      </w:pPr>
      <w:r w:rsidRPr="00A46F3A">
        <w:rPr>
          <w:rStyle w:val="FontStyle79"/>
          <w:rFonts w:ascii="Times New Roman" w:hAnsi="Times New Roman" w:cs="Times New Roman"/>
          <w:color w:val="auto"/>
          <w:sz w:val="24"/>
          <w:szCs w:val="24"/>
          <w:lang w:eastAsia="en-US"/>
        </w:rPr>
        <w:t>Настоящ</w:t>
      </w:r>
      <w:r w:rsidR="00D133F6" w:rsidRPr="00A46F3A">
        <w:rPr>
          <w:rStyle w:val="FontStyle79"/>
          <w:rFonts w:ascii="Times New Roman" w:hAnsi="Times New Roman" w:cs="Times New Roman"/>
          <w:color w:val="auto"/>
          <w:sz w:val="24"/>
          <w:szCs w:val="24"/>
          <w:lang w:eastAsia="en-US"/>
        </w:rPr>
        <w:t>ий стандарт</w:t>
      </w:r>
      <w:r w:rsidRPr="00A46F3A">
        <w:rPr>
          <w:rStyle w:val="FontStyle79"/>
          <w:rFonts w:ascii="Times New Roman" w:hAnsi="Times New Roman" w:cs="Times New Roman"/>
          <w:color w:val="auto"/>
          <w:sz w:val="24"/>
          <w:szCs w:val="24"/>
          <w:lang w:eastAsia="en-US"/>
        </w:rPr>
        <w:t xml:space="preserve"> IEC 62642 предусматривает степени безопасности </w:t>
      </w:r>
      <w:proofErr w:type="gramStart"/>
      <w:r w:rsidRPr="00A46F3A">
        <w:rPr>
          <w:rStyle w:val="FontStyle79"/>
          <w:rFonts w:ascii="Times New Roman" w:hAnsi="Times New Roman" w:cs="Times New Roman"/>
          <w:color w:val="auto"/>
          <w:sz w:val="24"/>
          <w:szCs w:val="24"/>
          <w:lang w:eastAsia="en-US"/>
        </w:rPr>
        <w:t>1 – 4</w:t>
      </w:r>
      <w:proofErr w:type="gramEnd"/>
      <w:r w:rsidRPr="00A46F3A">
        <w:rPr>
          <w:rStyle w:val="FontStyle79"/>
          <w:rFonts w:ascii="Times New Roman" w:hAnsi="Times New Roman" w:cs="Times New Roman"/>
          <w:color w:val="auto"/>
          <w:sz w:val="24"/>
          <w:szCs w:val="24"/>
          <w:lang w:eastAsia="en-US"/>
        </w:rPr>
        <w:t xml:space="preserve"> (смотреть </w:t>
      </w:r>
      <w:bookmarkStart w:id="14" w:name="_Hlk129981600"/>
      <w:r w:rsidRPr="00A46F3A">
        <w:rPr>
          <w:rStyle w:val="FontStyle79"/>
          <w:rFonts w:ascii="Times New Roman" w:hAnsi="Times New Roman" w:cs="Times New Roman"/>
          <w:color w:val="auto"/>
          <w:sz w:val="24"/>
          <w:szCs w:val="24"/>
          <w:lang w:val="en-US" w:eastAsia="en-US"/>
        </w:rPr>
        <w:t>IEC</w:t>
      </w:r>
      <w:r w:rsidRPr="00A46F3A">
        <w:rPr>
          <w:rStyle w:val="FontStyle79"/>
          <w:rFonts w:ascii="Times New Roman" w:hAnsi="Times New Roman" w:cs="Times New Roman"/>
          <w:color w:val="auto"/>
          <w:sz w:val="24"/>
          <w:szCs w:val="24"/>
          <w:lang w:eastAsia="en-US"/>
        </w:rPr>
        <w:t xml:space="preserve"> 62642</w:t>
      </w:r>
      <w:bookmarkEnd w:id="14"/>
      <w:r w:rsidRPr="00A46F3A">
        <w:rPr>
          <w:rStyle w:val="FontStyle79"/>
          <w:rFonts w:ascii="Times New Roman" w:hAnsi="Times New Roman" w:cs="Times New Roman"/>
          <w:color w:val="auto"/>
          <w:sz w:val="24"/>
          <w:szCs w:val="24"/>
          <w:lang w:eastAsia="en-US"/>
        </w:rPr>
        <w:t xml:space="preserve">-1) специальные или не специальные проводные или беспроводные открывающиеся контакты (магнитные), и включает требования к четырем экологическим классам, распространяющимся на применения внутри и вне помещений в соответствии с </w:t>
      </w:r>
      <w:r w:rsidRPr="00A46F3A">
        <w:rPr>
          <w:rStyle w:val="FontStyle79"/>
          <w:rFonts w:ascii="Times New Roman" w:hAnsi="Times New Roman" w:cs="Times New Roman"/>
          <w:color w:val="auto"/>
          <w:sz w:val="24"/>
          <w:szCs w:val="24"/>
          <w:lang w:val="en-US" w:eastAsia="en-US"/>
        </w:rPr>
        <w:t>IEC</w:t>
      </w:r>
      <w:r w:rsidRPr="00A46F3A">
        <w:rPr>
          <w:rStyle w:val="FontStyle79"/>
          <w:rFonts w:ascii="Times New Roman" w:hAnsi="Times New Roman" w:cs="Times New Roman"/>
          <w:color w:val="auto"/>
          <w:sz w:val="24"/>
          <w:szCs w:val="24"/>
          <w:lang w:eastAsia="en-US"/>
        </w:rPr>
        <w:t xml:space="preserve"> 62599-1.</w:t>
      </w:r>
    </w:p>
    <w:p w14:paraId="77D5B8F3" w14:textId="77777777" w:rsidR="000C103A" w:rsidRPr="00A46F3A" w:rsidRDefault="000C103A" w:rsidP="000C103A">
      <w:pPr>
        <w:pStyle w:val="Style34"/>
        <w:widowControl/>
        <w:ind w:firstLine="720"/>
        <w:jc w:val="both"/>
        <w:rPr>
          <w:rStyle w:val="FontStyle79"/>
          <w:rFonts w:ascii="Times New Roman" w:hAnsi="Times New Roman" w:cs="Times New Roman"/>
          <w:color w:val="auto"/>
          <w:sz w:val="24"/>
          <w:szCs w:val="24"/>
          <w:lang w:eastAsia="en-US"/>
        </w:rPr>
      </w:pPr>
      <w:r w:rsidRPr="00A46F3A">
        <w:rPr>
          <w:rStyle w:val="FontStyle79"/>
          <w:rFonts w:ascii="Times New Roman" w:hAnsi="Times New Roman" w:cs="Times New Roman"/>
          <w:color w:val="auto"/>
          <w:sz w:val="24"/>
          <w:szCs w:val="24"/>
          <w:lang w:eastAsia="en-US"/>
        </w:rPr>
        <w:t>Датчик соответствует всем требованиям указанного класса.</w:t>
      </w:r>
    </w:p>
    <w:p w14:paraId="5D2539C9" w14:textId="77777777" w:rsidR="000C103A" w:rsidRPr="00A46F3A" w:rsidRDefault="000C103A" w:rsidP="000C103A">
      <w:pPr>
        <w:pStyle w:val="Style34"/>
        <w:widowControl/>
        <w:ind w:firstLine="720"/>
        <w:jc w:val="both"/>
        <w:rPr>
          <w:rStyle w:val="FontStyle79"/>
          <w:rFonts w:ascii="Times New Roman" w:hAnsi="Times New Roman" w:cs="Times New Roman"/>
          <w:color w:val="auto"/>
          <w:sz w:val="24"/>
          <w:szCs w:val="24"/>
          <w:lang w:eastAsia="en-US"/>
        </w:rPr>
      </w:pPr>
      <w:r w:rsidRPr="00A46F3A">
        <w:rPr>
          <w:rStyle w:val="FontStyle79"/>
          <w:rFonts w:ascii="Times New Roman" w:hAnsi="Times New Roman" w:cs="Times New Roman"/>
          <w:color w:val="auto"/>
          <w:sz w:val="24"/>
          <w:szCs w:val="24"/>
          <w:lang w:eastAsia="en-US"/>
        </w:rPr>
        <w:t>Функции, дополнительные к обязательным функциям, указанным в настоящем стандарте, могут быть включены в датчик при условии, что они не влияют на правильную работу обязательных функций.</w:t>
      </w:r>
    </w:p>
    <w:p w14:paraId="7826C96E" w14:textId="77777777" w:rsidR="000C103A" w:rsidRPr="00A46F3A" w:rsidRDefault="000C103A" w:rsidP="000C103A">
      <w:pPr>
        <w:pStyle w:val="Style34"/>
        <w:widowControl/>
        <w:ind w:firstLine="720"/>
        <w:jc w:val="both"/>
        <w:rPr>
          <w:rStyle w:val="FontStyle79"/>
          <w:rFonts w:ascii="Times New Roman" w:hAnsi="Times New Roman" w:cs="Times New Roman"/>
          <w:color w:val="auto"/>
          <w:sz w:val="24"/>
          <w:szCs w:val="24"/>
          <w:lang w:eastAsia="en-US"/>
        </w:rPr>
      </w:pPr>
      <w:r w:rsidRPr="00A46F3A">
        <w:rPr>
          <w:rStyle w:val="FontStyle79"/>
          <w:rFonts w:ascii="Times New Roman" w:hAnsi="Times New Roman" w:cs="Times New Roman"/>
          <w:color w:val="auto"/>
          <w:sz w:val="24"/>
          <w:szCs w:val="24"/>
          <w:lang w:eastAsia="en-US"/>
        </w:rPr>
        <w:t>Две раздельные части открывающихся контактов (магнитных) указываются в тексте настоящего международного стандарта в качестве датчика.</w:t>
      </w:r>
    </w:p>
    <w:p w14:paraId="030A7301" w14:textId="578ABC39" w:rsidR="000C103A" w:rsidRPr="00A46F3A" w:rsidRDefault="000C103A" w:rsidP="000C103A">
      <w:pPr>
        <w:pStyle w:val="Style34"/>
        <w:widowControl/>
        <w:ind w:firstLine="720"/>
        <w:jc w:val="both"/>
        <w:rPr>
          <w:rStyle w:val="FontStyle79"/>
          <w:rFonts w:ascii="Times New Roman" w:hAnsi="Times New Roman" w:cs="Times New Roman"/>
          <w:color w:val="auto"/>
          <w:sz w:val="24"/>
          <w:szCs w:val="24"/>
          <w:lang w:eastAsia="en-US"/>
        </w:rPr>
      </w:pPr>
      <w:r w:rsidRPr="00A46F3A">
        <w:rPr>
          <w:rStyle w:val="FontStyle79"/>
          <w:rFonts w:ascii="Times New Roman" w:hAnsi="Times New Roman" w:cs="Times New Roman"/>
          <w:color w:val="auto"/>
          <w:sz w:val="24"/>
          <w:szCs w:val="24"/>
          <w:lang w:eastAsia="en-US"/>
        </w:rPr>
        <w:t>Настоящий стандарт не распространяется на системные соединения.</w:t>
      </w:r>
    </w:p>
    <w:p w14:paraId="42EAB286"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rPr>
      </w:pPr>
    </w:p>
    <w:p w14:paraId="40CF8B42"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rPr>
      </w:pPr>
      <w:r w:rsidRPr="00A46F3A">
        <w:rPr>
          <w:rStyle w:val="FontStyle74"/>
          <w:rFonts w:ascii="Times New Roman" w:hAnsi="Times New Roman" w:cs="Times New Roman"/>
          <w:color w:val="auto"/>
          <w:sz w:val="24"/>
          <w:szCs w:val="24"/>
        </w:rPr>
        <w:t>2 Нормативные ссылки</w:t>
      </w:r>
    </w:p>
    <w:p w14:paraId="0E4A35DC" w14:textId="77777777" w:rsidR="00D133F6" w:rsidRPr="00A46F3A" w:rsidRDefault="00D133F6" w:rsidP="000C103A">
      <w:pPr>
        <w:pStyle w:val="Style43"/>
        <w:widowControl/>
        <w:ind w:firstLine="720"/>
        <w:jc w:val="both"/>
        <w:rPr>
          <w:rStyle w:val="FontStyle74"/>
          <w:rFonts w:ascii="Times New Roman" w:hAnsi="Times New Roman" w:cs="Times New Roman"/>
          <w:b w:val="0"/>
          <w:color w:val="auto"/>
          <w:sz w:val="24"/>
          <w:szCs w:val="24"/>
          <w:lang w:val="en-US" w:eastAsia="en-US"/>
        </w:rPr>
      </w:pPr>
      <w:bookmarkStart w:id="15" w:name="bookmark4"/>
    </w:p>
    <w:p w14:paraId="256BBFF3" w14:textId="086E65F6"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val="en-US" w:eastAsia="en-US"/>
        </w:rPr>
        <w:t>IEC</w:t>
      </w:r>
      <w:r w:rsidRPr="00A46F3A">
        <w:rPr>
          <w:rStyle w:val="FontStyle74"/>
          <w:rFonts w:ascii="Times New Roman" w:hAnsi="Times New Roman" w:cs="Times New Roman"/>
          <w:b w:val="0"/>
          <w:color w:val="auto"/>
          <w:sz w:val="24"/>
          <w:szCs w:val="24"/>
          <w:lang w:eastAsia="en-US"/>
        </w:rPr>
        <w:t xml:space="preserve"> 60068-1:1988, Испытание на воздействие внешних факторов. Часть 1: Общие положения и руководство</w:t>
      </w:r>
    </w:p>
    <w:p w14:paraId="31AFA6D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val="en-US" w:eastAsia="en-US"/>
        </w:rPr>
        <w:t>IEC</w:t>
      </w:r>
      <w:r w:rsidRPr="00A46F3A">
        <w:rPr>
          <w:rStyle w:val="FontStyle74"/>
          <w:rFonts w:ascii="Times New Roman" w:hAnsi="Times New Roman" w:cs="Times New Roman"/>
          <w:b w:val="0"/>
          <w:color w:val="auto"/>
          <w:sz w:val="24"/>
          <w:szCs w:val="24"/>
          <w:lang w:eastAsia="en-US"/>
        </w:rPr>
        <w:t xml:space="preserve"> 60068-2-52, Испытания на воздействие внешних факторов. Часть </w:t>
      </w:r>
      <w:proofErr w:type="gramStart"/>
      <w:r w:rsidRPr="00A46F3A">
        <w:rPr>
          <w:rStyle w:val="FontStyle74"/>
          <w:rFonts w:ascii="Times New Roman" w:hAnsi="Times New Roman" w:cs="Times New Roman"/>
          <w:b w:val="0"/>
          <w:color w:val="auto"/>
          <w:sz w:val="24"/>
          <w:szCs w:val="24"/>
          <w:lang w:eastAsia="en-US"/>
        </w:rPr>
        <w:t>2-52</w:t>
      </w:r>
      <w:proofErr w:type="gramEnd"/>
      <w:r w:rsidRPr="00A46F3A">
        <w:rPr>
          <w:rStyle w:val="FontStyle74"/>
          <w:rFonts w:ascii="Times New Roman" w:hAnsi="Times New Roman" w:cs="Times New Roman"/>
          <w:b w:val="0"/>
          <w:color w:val="auto"/>
          <w:sz w:val="24"/>
          <w:szCs w:val="24"/>
          <w:lang w:eastAsia="en-US"/>
        </w:rPr>
        <w:t xml:space="preserve">. Испытания. Испытание </w:t>
      </w:r>
      <w:proofErr w:type="spellStart"/>
      <w:r w:rsidRPr="00A46F3A">
        <w:rPr>
          <w:rStyle w:val="FontStyle74"/>
          <w:rFonts w:ascii="Times New Roman" w:hAnsi="Times New Roman" w:cs="Times New Roman"/>
          <w:b w:val="0"/>
          <w:color w:val="auto"/>
          <w:sz w:val="24"/>
          <w:szCs w:val="24"/>
          <w:lang w:eastAsia="en-US"/>
        </w:rPr>
        <w:t>Кb</w:t>
      </w:r>
      <w:proofErr w:type="spellEnd"/>
      <w:r w:rsidRPr="00A46F3A">
        <w:rPr>
          <w:rStyle w:val="FontStyle74"/>
          <w:rFonts w:ascii="Times New Roman" w:hAnsi="Times New Roman" w:cs="Times New Roman"/>
          <w:b w:val="0"/>
          <w:color w:val="auto"/>
          <w:sz w:val="24"/>
          <w:szCs w:val="24"/>
          <w:lang w:eastAsia="en-US"/>
        </w:rPr>
        <w:t xml:space="preserve">: Соляной туман, циклическое испытание (раствор хлорида натрия) </w:t>
      </w:r>
    </w:p>
    <w:p w14:paraId="3A9F7C1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IEC 61000-6-3:2006, Электромагнитная совместимость (ЭМС). Часть </w:t>
      </w:r>
      <w:proofErr w:type="gramStart"/>
      <w:r w:rsidRPr="00A46F3A">
        <w:rPr>
          <w:rStyle w:val="FontStyle74"/>
          <w:rFonts w:ascii="Times New Roman" w:hAnsi="Times New Roman" w:cs="Times New Roman"/>
          <w:b w:val="0"/>
          <w:color w:val="auto"/>
          <w:sz w:val="24"/>
          <w:szCs w:val="24"/>
          <w:lang w:eastAsia="en-US"/>
        </w:rPr>
        <w:t>6-3</w:t>
      </w:r>
      <w:proofErr w:type="gramEnd"/>
      <w:r w:rsidRPr="00A46F3A">
        <w:rPr>
          <w:rStyle w:val="FontStyle74"/>
          <w:rFonts w:ascii="Times New Roman" w:hAnsi="Times New Roman" w:cs="Times New Roman"/>
          <w:b w:val="0"/>
          <w:color w:val="auto"/>
          <w:sz w:val="24"/>
          <w:szCs w:val="24"/>
          <w:lang w:eastAsia="en-US"/>
        </w:rPr>
        <w:t>. Общие стандарты. Стандарт на излучение для жилых районов, районов с коммерческими помещениями и предприятиями легкой промышленности</w:t>
      </w:r>
    </w:p>
    <w:p w14:paraId="136841D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IEC </w:t>
      </w:r>
      <w:proofErr w:type="gramStart"/>
      <w:r w:rsidRPr="00A46F3A">
        <w:rPr>
          <w:rStyle w:val="FontStyle74"/>
          <w:rFonts w:ascii="Times New Roman" w:hAnsi="Times New Roman" w:cs="Times New Roman"/>
          <w:b w:val="0"/>
          <w:color w:val="auto"/>
          <w:sz w:val="24"/>
          <w:szCs w:val="24"/>
          <w:lang w:eastAsia="en-US"/>
        </w:rPr>
        <w:t>62599-1</w:t>
      </w:r>
      <w:proofErr w:type="gramEnd"/>
      <w:r w:rsidRPr="00A46F3A">
        <w:rPr>
          <w:rStyle w:val="FontStyle74"/>
          <w:rFonts w:ascii="Times New Roman" w:hAnsi="Times New Roman" w:cs="Times New Roman"/>
          <w:b w:val="0"/>
          <w:color w:val="auto"/>
          <w:sz w:val="24"/>
          <w:szCs w:val="24"/>
          <w:lang w:eastAsia="en-US"/>
        </w:rPr>
        <w:t>:2010 Системы охранной сигнализации. Часть 1. Методы испытаний на воздействие окружающей среды</w:t>
      </w:r>
    </w:p>
    <w:p w14:paraId="21B3AE6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IEC </w:t>
      </w:r>
      <w:proofErr w:type="gramStart"/>
      <w:r w:rsidRPr="00A46F3A">
        <w:rPr>
          <w:rStyle w:val="FontStyle74"/>
          <w:rFonts w:ascii="Times New Roman" w:hAnsi="Times New Roman" w:cs="Times New Roman"/>
          <w:b w:val="0"/>
          <w:color w:val="auto"/>
          <w:sz w:val="24"/>
          <w:szCs w:val="24"/>
          <w:lang w:eastAsia="en-US"/>
        </w:rPr>
        <w:t>62599-2</w:t>
      </w:r>
      <w:proofErr w:type="gramEnd"/>
      <w:r w:rsidRPr="00A46F3A">
        <w:rPr>
          <w:rStyle w:val="FontStyle74"/>
          <w:rFonts w:ascii="Times New Roman" w:hAnsi="Times New Roman" w:cs="Times New Roman"/>
          <w:b w:val="0"/>
          <w:color w:val="auto"/>
          <w:sz w:val="24"/>
          <w:szCs w:val="24"/>
          <w:lang w:eastAsia="en-US"/>
        </w:rPr>
        <w:t>:2010 Системы охранной сигнализации. Часть 2. Электромагнитная совместимость. Требования к помехоустойчивости к компонентам систем пожарной и охранной сигнализации</w:t>
      </w:r>
    </w:p>
    <w:p w14:paraId="053572B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val="en-US" w:eastAsia="en-US"/>
        </w:rPr>
        <w:t>IEC</w:t>
      </w:r>
      <w:r w:rsidRPr="00A46F3A">
        <w:rPr>
          <w:rStyle w:val="FontStyle74"/>
          <w:rFonts w:ascii="Times New Roman" w:hAnsi="Times New Roman" w:cs="Times New Roman"/>
          <w:b w:val="0"/>
          <w:color w:val="auto"/>
          <w:sz w:val="24"/>
          <w:szCs w:val="24"/>
          <w:lang w:eastAsia="en-US"/>
        </w:rPr>
        <w:t xml:space="preserve"> 62642-1, Системы охранной сигнализации. Системы внедрения и приостановки. Часть 1. Системные требования</w:t>
      </w:r>
    </w:p>
    <w:p w14:paraId="6E7EA82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val="en-US" w:eastAsia="en-US"/>
        </w:rPr>
        <w:t>EN</w:t>
      </w:r>
      <w:r w:rsidRPr="00A46F3A">
        <w:rPr>
          <w:rStyle w:val="FontStyle74"/>
          <w:rFonts w:ascii="Times New Roman" w:hAnsi="Times New Roman" w:cs="Times New Roman"/>
          <w:b w:val="0"/>
          <w:color w:val="auto"/>
          <w:sz w:val="24"/>
          <w:szCs w:val="24"/>
          <w:lang w:eastAsia="en-US"/>
        </w:rPr>
        <w:t xml:space="preserve"> 10130:1991, Прокат холодный плоский из низкоуглеродистой стали для холодной штамповки. Технические условия поставки. Поправка 1 (1998)</w:t>
      </w:r>
    </w:p>
    <w:p w14:paraId="56E12B82" w14:textId="77777777" w:rsidR="005C16B8" w:rsidRPr="00A46F3A" w:rsidRDefault="005C16B8"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69442608" w14:textId="77777777" w:rsidR="00D133F6" w:rsidRPr="00A46F3A" w:rsidRDefault="00D133F6" w:rsidP="00D133F6">
      <w:pPr>
        <w:pStyle w:val="Style43"/>
        <w:widowControl/>
        <w:ind w:firstLine="709"/>
        <w:jc w:val="both"/>
        <w:rPr>
          <w:rStyle w:val="FontStyle74"/>
          <w:rFonts w:ascii="Times New Roman" w:hAnsi="Times New Roman" w:cs="Times New Roman"/>
          <w:b w:val="0"/>
          <w:color w:val="auto"/>
          <w:lang w:eastAsia="en-US"/>
        </w:rPr>
      </w:pPr>
      <w:r w:rsidRPr="00A46F3A">
        <w:rPr>
          <w:rStyle w:val="FontStyle74"/>
          <w:rFonts w:ascii="Times New Roman" w:hAnsi="Times New Roman" w:cs="Times New Roman"/>
          <w:b w:val="0"/>
          <w:color w:val="auto"/>
          <w:lang w:eastAsia="en-US"/>
        </w:rPr>
        <w:t>Примечания</w:t>
      </w:r>
    </w:p>
    <w:p w14:paraId="7673E648" w14:textId="77777777" w:rsidR="00D133F6" w:rsidRPr="00A46F3A" w:rsidRDefault="00D133F6" w:rsidP="00D133F6">
      <w:pPr>
        <w:pStyle w:val="Style43"/>
        <w:widowControl/>
        <w:ind w:firstLine="709"/>
        <w:jc w:val="both"/>
        <w:rPr>
          <w:rStyle w:val="FontStyle74"/>
          <w:rFonts w:ascii="Times New Roman" w:hAnsi="Times New Roman" w:cs="Times New Roman"/>
          <w:b w:val="0"/>
          <w:color w:val="auto"/>
          <w:lang w:eastAsia="en-US"/>
        </w:rPr>
      </w:pPr>
      <w:r w:rsidRPr="00A46F3A">
        <w:rPr>
          <w:rStyle w:val="FontStyle74"/>
          <w:rFonts w:ascii="Times New Roman" w:hAnsi="Times New Roman" w:cs="Times New Roman"/>
          <w:b w:val="0"/>
          <w:color w:val="auto"/>
          <w:lang w:eastAsia="en-US"/>
        </w:rPr>
        <w:t>1</w:t>
      </w:r>
      <w:r w:rsidRPr="00A46F3A">
        <w:rPr>
          <w:rStyle w:val="FontStyle74"/>
          <w:rFonts w:ascii="Times New Roman" w:hAnsi="Times New Roman" w:cs="Times New Roman"/>
          <w:b w:val="0"/>
          <w:color w:val="auto"/>
          <w:lang w:eastAsia="en-US"/>
        </w:rPr>
        <w:tab/>
        <w:t xml:space="preserve">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«Нормативные </w:t>
      </w:r>
      <w:r w:rsidRPr="00A46F3A">
        <w:rPr>
          <w:rStyle w:val="FontStyle74"/>
          <w:rFonts w:ascii="Times New Roman" w:hAnsi="Times New Roman" w:cs="Times New Roman"/>
          <w:b w:val="0"/>
          <w:color w:val="auto"/>
          <w:lang w:eastAsia="en-US"/>
        </w:rPr>
        <w:lastRenderedPageBreak/>
        <w:t xml:space="preserve">документы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 </w:t>
      </w:r>
    </w:p>
    <w:p w14:paraId="57564F24" w14:textId="77777777" w:rsidR="00D133F6" w:rsidRPr="00A46F3A" w:rsidRDefault="00D133F6" w:rsidP="00D133F6">
      <w:pPr>
        <w:pStyle w:val="Style43"/>
        <w:widowControl/>
        <w:ind w:firstLine="709"/>
        <w:jc w:val="both"/>
        <w:rPr>
          <w:rStyle w:val="FontStyle74"/>
          <w:rFonts w:ascii="Times New Roman" w:hAnsi="Times New Roman" w:cs="Times New Roman"/>
          <w:b w:val="0"/>
          <w:color w:val="auto"/>
          <w:lang w:eastAsia="en-US"/>
        </w:rPr>
      </w:pPr>
      <w:r w:rsidRPr="00A46F3A">
        <w:rPr>
          <w:rStyle w:val="FontStyle74"/>
          <w:rFonts w:ascii="Times New Roman" w:hAnsi="Times New Roman" w:cs="Times New Roman"/>
          <w:b w:val="0"/>
          <w:color w:val="auto"/>
          <w:lang w:eastAsia="en-US"/>
        </w:rPr>
        <w:t>2</w:t>
      </w:r>
      <w:r w:rsidRPr="00A46F3A">
        <w:rPr>
          <w:rStyle w:val="FontStyle74"/>
          <w:rFonts w:ascii="Times New Roman" w:hAnsi="Times New Roman" w:cs="Times New Roman"/>
          <w:b w:val="0"/>
          <w:color w:val="auto"/>
          <w:lang w:eastAsia="en-US"/>
        </w:rPr>
        <w:tab/>
        <w:t>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75B44CDD" w14:textId="77777777" w:rsidR="00D133F6" w:rsidRPr="00A46F3A" w:rsidRDefault="00D133F6"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0C05B990"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3 Термины, определения и сокращения</w:t>
      </w:r>
    </w:p>
    <w:p w14:paraId="52AC7140"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3.1 Термины и определения</w:t>
      </w:r>
    </w:p>
    <w:p w14:paraId="4B54DD94" w14:textId="77777777" w:rsidR="005C16B8" w:rsidRPr="00A46F3A" w:rsidRDefault="005C16B8"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3C8176F9" w14:textId="116B8B18"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Для целей настоящего </w:t>
      </w:r>
      <w:r w:rsidR="007F253B" w:rsidRPr="00A46F3A">
        <w:rPr>
          <w:rStyle w:val="FontStyle74"/>
          <w:rFonts w:ascii="Times New Roman" w:hAnsi="Times New Roman" w:cs="Times New Roman"/>
          <w:b w:val="0"/>
          <w:color w:val="auto"/>
          <w:sz w:val="24"/>
          <w:szCs w:val="24"/>
          <w:lang w:eastAsia="en-US"/>
        </w:rPr>
        <w:t>стандарта</w:t>
      </w:r>
      <w:r w:rsidRPr="00A46F3A">
        <w:rPr>
          <w:rStyle w:val="FontStyle74"/>
          <w:rFonts w:ascii="Times New Roman" w:hAnsi="Times New Roman" w:cs="Times New Roman"/>
          <w:b w:val="0"/>
          <w:color w:val="auto"/>
          <w:sz w:val="24"/>
          <w:szCs w:val="24"/>
          <w:lang w:eastAsia="en-US"/>
        </w:rPr>
        <w:t xml:space="preserve"> применяются следующие термины и определения.</w:t>
      </w:r>
    </w:p>
    <w:p w14:paraId="5C3E9E9F" w14:textId="77777777" w:rsidR="005C16B8" w:rsidRPr="00A46F3A" w:rsidRDefault="005C16B8"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4DBDF65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3.1.1 запрещенная зона: </w:t>
      </w:r>
      <w:r w:rsidRPr="00A46F3A">
        <w:rPr>
          <w:rStyle w:val="FontStyle74"/>
          <w:rFonts w:ascii="Times New Roman" w:hAnsi="Times New Roman" w:cs="Times New Roman"/>
          <w:b w:val="0"/>
          <w:color w:val="auto"/>
          <w:sz w:val="24"/>
          <w:szCs w:val="24"/>
          <w:lang w:eastAsia="en-US"/>
        </w:rPr>
        <w:t xml:space="preserve">способ крепления, заявленный изготовителем, двух компонентов </w:t>
      </w:r>
      <w:proofErr w:type="gramStart"/>
      <w:r w:rsidRPr="00A46F3A">
        <w:rPr>
          <w:rStyle w:val="FontStyle74"/>
          <w:rFonts w:ascii="Times New Roman" w:hAnsi="Times New Roman" w:cs="Times New Roman"/>
          <w:b w:val="0"/>
          <w:color w:val="auto"/>
          <w:sz w:val="24"/>
          <w:szCs w:val="24"/>
          <w:lang w:eastAsia="en-US"/>
        </w:rPr>
        <w:t>датчика</w:t>
      </w:r>
      <w:proofErr w:type="gramEnd"/>
      <w:r w:rsidRPr="00A46F3A">
        <w:rPr>
          <w:rStyle w:val="FontStyle74"/>
          <w:rFonts w:ascii="Times New Roman" w:hAnsi="Times New Roman" w:cs="Times New Roman"/>
          <w:b w:val="0"/>
          <w:color w:val="auto"/>
          <w:sz w:val="24"/>
          <w:szCs w:val="24"/>
          <w:lang w:eastAsia="en-US"/>
        </w:rPr>
        <w:t xml:space="preserve"> в котором датчик больше не соответствует требованиям настоящего международного стандарта</w:t>
      </w:r>
    </w:p>
    <w:p w14:paraId="0B9F3C53"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3.1.2 неправильная работа: </w:t>
      </w:r>
      <w:r w:rsidRPr="00A46F3A">
        <w:rPr>
          <w:rStyle w:val="FontStyle74"/>
          <w:rFonts w:ascii="Times New Roman" w:hAnsi="Times New Roman" w:cs="Times New Roman"/>
          <w:b w:val="0"/>
          <w:color w:val="auto"/>
          <w:sz w:val="24"/>
          <w:szCs w:val="24"/>
          <w:lang w:eastAsia="en-US"/>
        </w:rPr>
        <w:t>физическое состояние, которое вызывает неправильный сигнал или сообщение от датчика</w:t>
      </w:r>
    </w:p>
    <w:p w14:paraId="76D9E6C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3.1.3 беспроводной датчик: </w:t>
      </w:r>
      <w:r w:rsidRPr="00A46F3A">
        <w:rPr>
          <w:rStyle w:val="FontStyle74"/>
          <w:rFonts w:ascii="Times New Roman" w:hAnsi="Times New Roman" w:cs="Times New Roman"/>
          <w:b w:val="0"/>
          <w:color w:val="auto"/>
          <w:sz w:val="24"/>
          <w:szCs w:val="24"/>
          <w:lang w:eastAsia="en-US"/>
        </w:rPr>
        <w:t>датчик, подключенный к контрольно-индикаторному оборудованию нефизическими средствами, такими как радиочастотные сигналы</w:t>
      </w:r>
    </w:p>
    <w:p w14:paraId="2077946C"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3.1.4 расстояние сближения</w:t>
      </w:r>
    </w:p>
    <w:p w14:paraId="2685C03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bookmarkStart w:id="16" w:name="_Hlk130198616"/>
      <w:r w:rsidRPr="00A46F3A">
        <w:rPr>
          <w:rStyle w:val="FontStyle74"/>
          <w:rFonts w:ascii="Times New Roman" w:hAnsi="Times New Roman" w:cs="Times New Roman"/>
          <w:color w:val="auto"/>
          <w:sz w:val="24"/>
          <w:szCs w:val="24"/>
          <w:lang w:eastAsia="en-US"/>
        </w:rPr>
        <w:t>контактное расстояние</w:t>
      </w:r>
      <w:bookmarkEnd w:id="16"/>
      <w:r w:rsidRPr="00A46F3A">
        <w:rPr>
          <w:rStyle w:val="FontStyle74"/>
          <w:rFonts w:ascii="Times New Roman" w:hAnsi="Times New Roman" w:cs="Times New Roman"/>
          <w:b w:val="0"/>
          <w:color w:val="auto"/>
          <w:sz w:val="24"/>
          <w:szCs w:val="24"/>
          <w:lang w:eastAsia="en-US"/>
        </w:rPr>
        <w:t>: разделительное расстояние между двумя компонентами датчика, которые подводятся вместе, и тогда сигнал или сообщение о внедрении передаются в обратном направлении</w:t>
      </w:r>
    </w:p>
    <w:p w14:paraId="742AB9D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3.1.5 расстояние перемещения</w:t>
      </w:r>
    </w:p>
    <w:p w14:paraId="2627729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расстояние между разомкнутыми контактами: </w:t>
      </w:r>
      <w:r w:rsidRPr="00A46F3A">
        <w:rPr>
          <w:rStyle w:val="FontStyle74"/>
          <w:rFonts w:ascii="Times New Roman" w:hAnsi="Times New Roman" w:cs="Times New Roman"/>
          <w:b w:val="0"/>
          <w:color w:val="auto"/>
          <w:sz w:val="24"/>
          <w:szCs w:val="24"/>
          <w:lang w:eastAsia="en-US"/>
        </w:rPr>
        <w:t>расстояние между двумя компонентами датчика, которые раздвигаются и при этом генерируется сигнал или сообщение о внедрении</w:t>
      </w:r>
    </w:p>
    <w:p w14:paraId="5264322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3.1.6 размыкающий контакт (магнитный): </w:t>
      </w:r>
      <w:r w:rsidRPr="00A46F3A">
        <w:rPr>
          <w:rStyle w:val="FontStyle74"/>
          <w:rFonts w:ascii="Times New Roman" w:hAnsi="Times New Roman" w:cs="Times New Roman"/>
          <w:b w:val="0"/>
          <w:color w:val="auto"/>
          <w:sz w:val="24"/>
          <w:szCs w:val="24"/>
          <w:lang w:eastAsia="en-US"/>
        </w:rPr>
        <w:t>датчик обычно состоит из двух раздельных частей. Активная связь между двумя частями составляет не менее одного магнитного поля. Разделение двух частей нарушает соединение и создает сигнал или сообщение о внедрении</w:t>
      </w:r>
    </w:p>
    <w:p w14:paraId="68E58C9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3.1.7 соответствующий магнит: </w:t>
      </w:r>
      <w:r w:rsidRPr="00A46F3A">
        <w:rPr>
          <w:rStyle w:val="FontStyle74"/>
          <w:rFonts w:ascii="Times New Roman" w:hAnsi="Times New Roman" w:cs="Times New Roman"/>
          <w:b w:val="0"/>
          <w:color w:val="auto"/>
          <w:sz w:val="24"/>
          <w:szCs w:val="24"/>
          <w:lang w:eastAsia="en-US"/>
        </w:rPr>
        <w:t>активирующая часть датчика, состоящая из одного или нескольких компонентов, для создания по меньшей мере одного магнитного поля</w:t>
      </w:r>
    </w:p>
    <w:p w14:paraId="4950399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3.1.8 компонент переключателя: </w:t>
      </w:r>
      <w:r w:rsidRPr="00A46F3A">
        <w:rPr>
          <w:rStyle w:val="FontStyle74"/>
          <w:rFonts w:ascii="Times New Roman" w:hAnsi="Times New Roman" w:cs="Times New Roman"/>
          <w:b w:val="0"/>
          <w:color w:val="auto"/>
          <w:sz w:val="24"/>
          <w:szCs w:val="24"/>
          <w:lang w:eastAsia="en-US"/>
        </w:rPr>
        <w:t>реагирующая часть датчика, состоящая из одного или нескольких компонентов для обнаружения магнитного поля соответствующего магнита и генерации соответствующего сигнала или сообщения</w:t>
      </w:r>
    </w:p>
    <w:p w14:paraId="25BDB4B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3.1.9 контакт для накладного крепления: </w:t>
      </w:r>
      <w:r w:rsidRPr="00A46F3A">
        <w:rPr>
          <w:rStyle w:val="FontStyle74"/>
          <w:rFonts w:ascii="Times New Roman" w:hAnsi="Times New Roman" w:cs="Times New Roman"/>
          <w:b w:val="0"/>
          <w:color w:val="auto"/>
          <w:sz w:val="24"/>
          <w:szCs w:val="24"/>
          <w:lang w:eastAsia="en-US"/>
        </w:rPr>
        <w:t>размыкающий контакт (магнитный), где обе части (переключатель и соответствующий магнит) монтируются на поверхности двух частей контролируемого объекта (неподвижной и подвижной части)</w:t>
      </w:r>
    </w:p>
    <w:p w14:paraId="79CB858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3.1.10 контакт с </w:t>
      </w:r>
      <w:bookmarkStart w:id="17" w:name="_Hlk130234087"/>
      <w:r w:rsidRPr="00A46F3A">
        <w:rPr>
          <w:rStyle w:val="FontStyle74"/>
          <w:rFonts w:ascii="Times New Roman" w:hAnsi="Times New Roman" w:cs="Times New Roman"/>
          <w:color w:val="auto"/>
          <w:sz w:val="24"/>
          <w:szCs w:val="24"/>
          <w:lang w:eastAsia="en-US"/>
        </w:rPr>
        <w:t>утапливаемым</w:t>
      </w:r>
      <w:bookmarkEnd w:id="17"/>
      <w:r w:rsidRPr="00A46F3A">
        <w:rPr>
          <w:rStyle w:val="FontStyle74"/>
          <w:rFonts w:ascii="Times New Roman" w:hAnsi="Times New Roman" w:cs="Times New Roman"/>
          <w:color w:val="auto"/>
          <w:sz w:val="24"/>
          <w:szCs w:val="24"/>
          <w:lang w:eastAsia="en-US"/>
        </w:rPr>
        <w:t xml:space="preserve"> креплением: </w:t>
      </w:r>
      <w:r w:rsidRPr="00A46F3A">
        <w:rPr>
          <w:rStyle w:val="FontStyle74"/>
          <w:rFonts w:ascii="Times New Roman" w:hAnsi="Times New Roman" w:cs="Times New Roman"/>
          <w:b w:val="0"/>
          <w:color w:val="auto"/>
          <w:sz w:val="24"/>
          <w:szCs w:val="24"/>
          <w:lang w:eastAsia="en-US"/>
        </w:rPr>
        <w:t>размыкающий контакт (магнитный), где обе части (переключатель и соответствующий магнит) монтируются в пределах двух частей контролируемого объекта (неподвижной и подвижной части)</w:t>
      </w:r>
    </w:p>
    <w:p w14:paraId="0FCFA30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3.1.11 герметичный контакт: </w:t>
      </w:r>
      <w:r w:rsidRPr="00A46F3A">
        <w:rPr>
          <w:rStyle w:val="FontStyle74"/>
          <w:rFonts w:ascii="Times New Roman" w:hAnsi="Times New Roman" w:cs="Times New Roman"/>
          <w:b w:val="0"/>
          <w:color w:val="auto"/>
          <w:sz w:val="24"/>
          <w:szCs w:val="24"/>
          <w:lang w:eastAsia="en-US"/>
        </w:rPr>
        <w:t>тип конструкции датчика, при котором нет прямого доступа к внутренним компонентам или соединениям, например, «герметизированный» блок, обычно поставляемый со встроенным соединительным кабелем</w:t>
      </w:r>
    </w:p>
    <w:p w14:paraId="2BAF1D5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3.1.12 обратный сигнал: </w:t>
      </w:r>
      <w:r w:rsidRPr="00A46F3A">
        <w:rPr>
          <w:rStyle w:val="FontStyle74"/>
          <w:rFonts w:ascii="Times New Roman" w:hAnsi="Times New Roman" w:cs="Times New Roman"/>
          <w:b w:val="0"/>
          <w:color w:val="auto"/>
          <w:sz w:val="24"/>
          <w:szCs w:val="24"/>
          <w:lang w:eastAsia="en-US"/>
        </w:rPr>
        <w:t xml:space="preserve">сигнал или сообщение, генерируемое датчиком, чтобы указать, что больше нет события внедрения, </w:t>
      </w:r>
      <w:proofErr w:type="gramStart"/>
      <w:r w:rsidRPr="00A46F3A">
        <w:rPr>
          <w:rStyle w:val="FontStyle74"/>
          <w:rFonts w:ascii="Times New Roman" w:hAnsi="Times New Roman" w:cs="Times New Roman"/>
          <w:b w:val="0"/>
          <w:color w:val="auto"/>
          <w:sz w:val="24"/>
          <w:szCs w:val="24"/>
          <w:lang w:eastAsia="en-US"/>
        </w:rPr>
        <w:t>например,</w:t>
      </w:r>
      <w:proofErr w:type="gramEnd"/>
      <w:r w:rsidRPr="00A46F3A">
        <w:rPr>
          <w:rStyle w:val="FontStyle74"/>
          <w:rFonts w:ascii="Times New Roman" w:hAnsi="Times New Roman" w:cs="Times New Roman"/>
          <w:b w:val="0"/>
          <w:color w:val="auto"/>
          <w:sz w:val="24"/>
          <w:szCs w:val="24"/>
          <w:lang w:eastAsia="en-US"/>
        </w:rPr>
        <w:t xml:space="preserve"> изменения состояния или отмена сигнала, или сообщения о внедрении</w:t>
      </w:r>
    </w:p>
    <w:p w14:paraId="7805507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3.1.13 событие внедрения: </w:t>
      </w:r>
      <w:r w:rsidRPr="00A46F3A">
        <w:rPr>
          <w:rStyle w:val="FontStyle74"/>
          <w:rFonts w:ascii="Times New Roman" w:hAnsi="Times New Roman" w:cs="Times New Roman"/>
          <w:b w:val="0"/>
          <w:color w:val="auto"/>
          <w:sz w:val="24"/>
          <w:szCs w:val="24"/>
          <w:lang w:eastAsia="en-US"/>
        </w:rPr>
        <w:t>ненормальное состояние, указывающее на наличие опасности</w:t>
      </w:r>
    </w:p>
    <w:p w14:paraId="7EEDF35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lastRenderedPageBreak/>
        <w:t xml:space="preserve">3.1.14 низкое напряжение питания: </w:t>
      </w:r>
      <w:r w:rsidRPr="00A46F3A">
        <w:rPr>
          <w:rStyle w:val="FontStyle74"/>
          <w:rFonts w:ascii="Times New Roman" w:hAnsi="Times New Roman" w:cs="Times New Roman"/>
          <w:b w:val="0"/>
          <w:color w:val="auto"/>
          <w:sz w:val="24"/>
          <w:szCs w:val="24"/>
          <w:lang w:eastAsia="en-US"/>
        </w:rPr>
        <w:t>уровень напряжения питания, ниже которого работа датчика не может быть гарантирована</w:t>
      </w:r>
    </w:p>
    <w:p w14:paraId="099C933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3.1.15 магниты для испытания на наличие помех: </w:t>
      </w:r>
      <w:r w:rsidRPr="00A46F3A">
        <w:rPr>
          <w:rStyle w:val="FontStyle74"/>
          <w:rFonts w:ascii="Times New Roman" w:hAnsi="Times New Roman" w:cs="Times New Roman"/>
          <w:b w:val="0"/>
          <w:color w:val="auto"/>
          <w:sz w:val="24"/>
          <w:szCs w:val="24"/>
          <w:lang w:eastAsia="en-US"/>
        </w:rPr>
        <w:t>магниты, используемые для проверки поведения датчика в присутствии внешнего магнитного поля, по меньшей мере одно из которых идентично соответствует магниту, входящему в комплект датчика</w:t>
      </w:r>
    </w:p>
    <w:p w14:paraId="56C96E2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3.1.16 внешнее магнитное поле: </w:t>
      </w:r>
      <w:r w:rsidRPr="00A46F3A">
        <w:rPr>
          <w:rStyle w:val="FontStyle74"/>
          <w:rFonts w:ascii="Times New Roman" w:hAnsi="Times New Roman" w:cs="Times New Roman"/>
          <w:b w:val="0"/>
          <w:color w:val="auto"/>
          <w:sz w:val="24"/>
          <w:szCs w:val="24"/>
          <w:lang w:eastAsia="en-US"/>
        </w:rPr>
        <w:t>преднамеренно индуцированное магнитное поле, создаваемое источником, кроме соответствующего магнита, например, подрывной магнит</w:t>
      </w:r>
    </w:p>
    <w:p w14:paraId="089332E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 xml:space="preserve">3.1.17 устойчивость: </w:t>
      </w:r>
      <w:r w:rsidRPr="00A46F3A">
        <w:rPr>
          <w:rStyle w:val="FontStyle74"/>
          <w:rFonts w:ascii="Times New Roman" w:hAnsi="Times New Roman" w:cs="Times New Roman"/>
          <w:b w:val="0"/>
          <w:color w:val="auto"/>
          <w:sz w:val="24"/>
          <w:szCs w:val="24"/>
          <w:lang w:eastAsia="en-US"/>
        </w:rPr>
        <w:t>характеристика датчика, при которой возможно лишь ограниченное снижение его эффективности обнаружения допускается в присутствии одного из магнитов для испытания на помехи</w:t>
      </w:r>
    </w:p>
    <w:p w14:paraId="1214508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30626D57"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3.2 Сокращения</w:t>
      </w:r>
    </w:p>
    <w:p w14:paraId="4B0966B7" w14:textId="0B2160AE"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Для целей настоящего </w:t>
      </w:r>
      <w:r w:rsidR="00C4789F" w:rsidRPr="00A46F3A">
        <w:rPr>
          <w:rStyle w:val="FontStyle74"/>
          <w:rFonts w:ascii="Times New Roman" w:hAnsi="Times New Roman" w:cs="Times New Roman"/>
          <w:b w:val="0"/>
          <w:color w:val="auto"/>
          <w:sz w:val="24"/>
          <w:szCs w:val="24"/>
          <w:lang w:eastAsia="en-US"/>
        </w:rPr>
        <w:t>стандарта</w:t>
      </w:r>
      <w:r w:rsidRPr="00A46F3A">
        <w:rPr>
          <w:rStyle w:val="FontStyle74"/>
          <w:rFonts w:ascii="Times New Roman" w:hAnsi="Times New Roman" w:cs="Times New Roman"/>
          <w:b w:val="0"/>
          <w:color w:val="auto"/>
          <w:sz w:val="24"/>
          <w:szCs w:val="24"/>
          <w:lang w:eastAsia="en-US"/>
        </w:rPr>
        <w:t xml:space="preserve"> применяются сокращения, приведенные в </w:t>
      </w:r>
      <w:r w:rsidRPr="00A46F3A">
        <w:rPr>
          <w:rStyle w:val="FontStyle74"/>
          <w:rFonts w:ascii="Times New Roman" w:hAnsi="Times New Roman" w:cs="Times New Roman"/>
          <w:b w:val="0"/>
          <w:color w:val="auto"/>
          <w:sz w:val="24"/>
          <w:szCs w:val="24"/>
          <w:lang w:val="en-US" w:eastAsia="en-US"/>
        </w:rPr>
        <w:t>IEC</w:t>
      </w:r>
      <w:r w:rsidRPr="00A46F3A">
        <w:rPr>
          <w:rStyle w:val="FontStyle74"/>
          <w:rFonts w:ascii="Times New Roman" w:hAnsi="Times New Roman" w:cs="Times New Roman"/>
          <w:b w:val="0"/>
          <w:color w:val="auto"/>
          <w:sz w:val="24"/>
          <w:szCs w:val="24"/>
          <w:lang w:eastAsia="en-US"/>
        </w:rPr>
        <w:t xml:space="preserve"> </w:t>
      </w:r>
      <w:proofErr w:type="gramStart"/>
      <w:r w:rsidRPr="00A46F3A">
        <w:rPr>
          <w:rStyle w:val="FontStyle74"/>
          <w:rFonts w:ascii="Times New Roman" w:hAnsi="Times New Roman" w:cs="Times New Roman"/>
          <w:b w:val="0"/>
          <w:color w:val="auto"/>
          <w:sz w:val="24"/>
          <w:szCs w:val="24"/>
          <w:lang w:eastAsia="en-US"/>
        </w:rPr>
        <w:t>62642-1</w:t>
      </w:r>
      <w:proofErr w:type="gramEnd"/>
      <w:r w:rsidRPr="00A46F3A">
        <w:rPr>
          <w:rStyle w:val="FontStyle74"/>
          <w:rFonts w:ascii="Times New Roman" w:hAnsi="Times New Roman" w:cs="Times New Roman"/>
          <w:b w:val="0"/>
          <w:color w:val="auto"/>
          <w:sz w:val="24"/>
          <w:szCs w:val="24"/>
          <w:lang w:eastAsia="en-US"/>
        </w:rPr>
        <w:t>, а также следующие.</w:t>
      </w:r>
    </w:p>
    <w:p w14:paraId="42B6589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EMC</w:t>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t>электромагнитная совместимость</w:t>
      </w:r>
    </w:p>
    <w:p w14:paraId="6871781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val="en-US" w:eastAsia="en-US"/>
        </w:rPr>
        <w:t>BTD</w:t>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t>базовое испытание на способность обнаружения</w:t>
      </w:r>
    </w:p>
    <w:p w14:paraId="6418DF0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2930CCC3"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 Функциональные требования</w:t>
      </w:r>
    </w:p>
    <w:p w14:paraId="502C17A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4.1 События</w:t>
      </w:r>
    </w:p>
    <w:p w14:paraId="4695229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 должен реагировать на события в соответствии с таблицей 1 и в соответствии с настоящим разделом 4.</w:t>
      </w:r>
    </w:p>
    <w:p w14:paraId="625CAD0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1867E6C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Таблица 1. События, подлежащие обработке по степеням</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3"/>
        <w:gridCol w:w="720"/>
        <w:gridCol w:w="720"/>
        <w:gridCol w:w="720"/>
        <w:gridCol w:w="729"/>
      </w:tblGrid>
      <w:tr w:rsidR="00A46F3A" w:rsidRPr="00A46F3A" w14:paraId="349487D2" w14:textId="77777777" w:rsidTr="00142FE7">
        <w:trPr>
          <w:trHeight w:val="301"/>
        </w:trPr>
        <w:tc>
          <w:tcPr>
            <w:tcW w:w="6663" w:type="dxa"/>
            <w:vMerge w:val="restart"/>
            <w:shd w:val="clear" w:color="auto" w:fill="auto"/>
          </w:tcPr>
          <w:p w14:paraId="650C2678" w14:textId="77777777" w:rsidR="000C103A" w:rsidRPr="00A46F3A" w:rsidRDefault="000C103A" w:rsidP="00142FE7">
            <w:pPr>
              <w:pStyle w:val="TableParagraph"/>
              <w:ind w:left="1276" w:right="1750"/>
              <w:rPr>
                <w:rFonts w:ascii="Times New Roman" w:hAnsi="Times New Roman" w:cs="Times New Roman"/>
                <w:b/>
                <w:sz w:val="24"/>
                <w:szCs w:val="24"/>
                <w:lang w:val="ru-RU"/>
              </w:rPr>
            </w:pPr>
            <w:r w:rsidRPr="00A46F3A">
              <w:rPr>
                <w:rFonts w:ascii="Times New Roman" w:hAnsi="Times New Roman" w:cs="Times New Roman"/>
                <w:b/>
                <w:sz w:val="24"/>
                <w:szCs w:val="24"/>
                <w:lang w:val="ru-RU"/>
              </w:rPr>
              <w:t>Событие</w:t>
            </w:r>
          </w:p>
        </w:tc>
        <w:tc>
          <w:tcPr>
            <w:tcW w:w="2887" w:type="dxa"/>
            <w:gridSpan w:val="4"/>
            <w:shd w:val="clear" w:color="auto" w:fill="auto"/>
          </w:tcPr>
          <w:p w14:paraId="1E2CB7D1" w14:textId="77777777" w:rsidR="000C103A" w:rsidRPr="00A46F3A" w:rsidRDefault="000C103A" w:rsidP="00142FE7">
            <w:pPr>
              <w:pStyle w:val="TableParagraph"/>
              <w:ind w:left="704" w:right="1183"/>
              <w:rPr>
                <w:rFonts w:ascii="Times New Roman" w:hAnsi="Times New Roman" w:cs="Times New Roman"/>
                <w:b/>
                <w:sz w:val="24"/>
                <w:szCs w:val="24"/>
                <w:lang w:val="ru-RU"/>
              </w:rPr>
            </w:pPr>
            <w:r w:rsidRPr="00A46F3A">
              <w:rPr>
                <w:rFonts w:ascii="Times New Roman" w:hAnsi="Times New Roman" w:cs="Times New Roman"/>
                <w:b/>
                <w:sz w:val="24"/>
                <w:szCs w:val="24"/>
                <w:lang w:val="ru-RU"/>
              </w:rPr>
              <w:t>Степень</w:t>
            </w:r>
          </w:p>
        </w:tc>
      </w:tr>
      <w:tr w:rsidR="00A46F3A" w:rsidRPr="00A46F3A" w14:paraId="59309198" w14:textId="77777777" w:rsidTr="00142FE7">
        <w:trPr>
          <w:trHeight w:val="306"/>
        </w:trPr>
        <w:tc>
          <w:tcPr>
            <w:tcW w:w="6663" w:type="dxa"/>
            <w:vMerge/>
            <w:tcBorders>
              <w:top w:val="nil"/>
            </w:tcBorders>
            <w:shd w:val="clear" w:color="auto" w:fill="auto"/>
          </w:tcPr>
          <w:p w14:paraId="412B5449" w14:textId="77777777" w:rsidR="000C103A" w:rsidRPr="00A46F3A" w:rsidRDefault="000C103A" w:rsidP="00142FE7">
            <w:pPr>
              <w:rPr>
                <w:rFonts w:eastAsia="Calibri"/>
              </w:rPr>
            </w:pPr>
          </w:p>
        </w:tc>
        <w:tc>
          <w:tcPr>
            <w:tcW w:w="720" w:type="dxa"/>
            <w:shd w:val="clear" w:color="auto" w:fill="auto"/>
          </w:tcPr>
          <w:p w14:paraId="364D5BEC" w14:textId="77777777" w:rsidR="000C103A" w:rsidRPr="00A46F3A" w:rsidRDefault="000C103A" w:rsidP="00142FE7">
            <w:pPr>
              <w:pStyle w:val="TableParagraph"/>
              <w:ind w:right="5"/>
              <w:rPr>
                <w:rFonts w:ascii="Times New Roman" w:hAnsi="Times New Roman" w:cs="Times New Roman"/>
                <w:b/>
                <w:sz w:val="24"/>
                <w:szCs w:val="24"/>
              </w:rPr>
            </w:pPr>
            <w:r w:rsidRPr="00A46F3A">
              <w:rPr>
                <w:rFonts w:ascii="Times New Roman" w:hAnsi="Times New Roman" w:cs="Times New Roman"/>
                <w:b/>
                <w:w w:val="98"/>
                <w:sz w:val="24"/>
                <w:szCs w:val="24"/>
              </w:rPr>
              <w:t>1</w:t>
            </w:r>
          </w:p>
        </w:tc>
        <w:tc>
          <w:tcPr>
            <w:tcW w:w="720" w:type="dxa"/>
            <w:shd w:val="clear" w:color="auto" w:fill="auto"/>
          </w:tcPr>
          <w:p w14:paraId="50CC39AF" w14:textId="77777777" w:rsidR="000C103A" w:rsidRPr="00A46F3A" w:rsidRDefault="000C103A" w:rsidP="00142FE7">
            <w:pPr>
              <w:pStyle w:val="TableParagraph"/>
              <w:ind w:right="312"/>
              <w:jc w:val="right"/>
              <w:rPr>
                <w:rFonts w:ascii="Times New Roman" w:hAnsi="Times New Roman" w:cs="Times New Roman"/>
                <w:b/>
                <w:sz w:val="24"/>
                <w:szCs w:val="24"/>
              </w:rPr>
            </w:pPr>
            <w:r w:rsidRPr="00A46F3A">
              <w:rPr>
                <w:rFonts w:ascii="Times New Roman" w:hAnsi="Times New Roman" w:cs="Times New Roman"/>
                <w:b/>
                <w:w w:val="98"/>
                <w:sz w:val="24"/>
                <w:szCs w:val="24"/>
              </w:rPr>
              <w:t>2</w:t>
            </w:r>
          </w:p>
        </w:tc>
        <w:tc>
          <w:tcPr>
            <w:tcW w:w="720" w:type="dxa"/>
            <w:shd w:val="clear" w:color="auto" w:fill="auto"/>
          </w:tcPr>
          <w:p w14:paraId="45CDDD51" w14:textId="77777777" w:rsidR="000C103A" w:rsidRPr="00A46F3A" w:rsidRDefault="000C103A" w:rsidP="00142FE7">
            <w:pPr>
              <w:pStyle w:val="TableParagraph"/>
              <w:ind w:right="312"/>
              <w:jc w:val="right"/>
              <w:rPr>
                <w:rFonts w:ascii="Times New Roman" w:hAnsi="Times New Roman" w:cs="Times New Roman"/>
                <w:b/>
                <w:sz w:val="24"/>
                <w:szCs w:val="24"/>
              </w:rPr>
            </w:pPr>
            <w:r w:rsidRPr="00A46F3A">
              <w:rPr>
                <w:rFonts w:ascii="Times New Roman" w:hAnsi="Times New Roman" w:cs="Times New Roman"/>
                <w:b/>
                <w:w w:val="98"/>
                <w:sz w:val="24"/>
                <w:szCs w:val="24"/>
              </w:rPr>
              <w:t>3</w:t>
            </w:r>
          </w:p>
        </w:tc>
        <w:tc>
          <w:tcPr>
            <w:tcW w:w="727" w:type="dxa"/>
            <w:shd w:val="clear" w:color="auto" w:fill="auto"/>
          </w:tcPr>
          <w:p w14:paraId="05B0581A" w14:textId="77777777" w:rsidR="000C103A" w:rsidRPr="00A46F3A" w:rsidRDefault="000C103A" w:rsidP="00142FE7">
            <w:pPr>
              <w:pStyle w:val="TableParagraph"/>
              <w:ind w:right="312"/>
              <w:jc w:val="right"/>
              <w:rPr>
                <w:rFonts w:ascii="Times New Roman" w:hAnsi="Times New Roman" w:cs="Times New Roman"/>
                <w:b/>
                <w:sz w:val="24"/>
                <w:szCs w:val="24"/>
              </w:rPr>
            </w:pPr>
            <w:r w:rsidRPr="00A46F3A">
              <w:rPr>
                <w:rFonts w:ascii="Times New Roman" w:hAnsi="Times New Roman" w:cs="Times New Roman"/>
                <w:b/>
                <w:w w:val="98"/>
                <w:sz w:val="24"/>
                <w:szCs w:val="24"/>
              </w:rPr>
              <w:t>4</w:t>
            </w:r>
          </w:p>
        </w:tc>
      </w:tr>
      <w:tr w:rsidR="00A46F3A" w:rsidRPr="00A46F3A" w14:paraId="05A7B0B0" w14:textId="77777777" w:rsidTr="00142FE7">
        <w:trPr>
          <w:trHeight w:val="301"/>
        </w:trPr>
        <w:tc>
          <w:tcPr>
            <w:tcW w:w="6663" w:type="dxa"/>
            <w:shd w:val="clear" w:color="auto" w:fill="auto"/>
          </w:tcPr>
          <w:p w14:paraId="374E5E3E" w14:textId="77777777" w:rsidR="000C103A" w:rsidRPr="00A46F3A" w:rsidRDefault="000C103A" w:rsidP="00142FE7">
            <w:pPr>
              <w:pStyle w:val="TableParagraph"/>
              <w:ind w:left="11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Расстояние между разомкнутыми контактами превышено</w:t>
            </w:r>
          </w:p>
        </w:tc>
        <w:tc>
          <w:tcPr>
            <w:tcW w:w="720" w:type="dxa"/>
            <w:shd w:val="clear" w:color="auto" w:fill="auto"/>
          </w:tcPr>
          <w:p w14:paraId="54824B30" w14:textId="77777777" w:rsidR="000C103A" w:rsidRPr="00A46F3A" w:rsidRDefault="000C103A" w:rsidP="00142FE7">
            <w:pPr>
              <w:pStyle w:val="TableParagraph"/>
              <w:ind w:right="1"/>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258B4209"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6A7125B0"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11BFC9A6"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0416E50D" w14:textId="77777777" w:rsidTr="00142FE7">
        <w:trPr>
          <w:trHeight w:val="306"/>
        </w:trPr>
        <w:tc>
          <w:tcPr>
            <w:tcW w:w="6663" w:type="dxa"/>
            <w:shd w:val="clear" w:color="auto" w:fill="auto"/>
          </w:tcPr>
          <w:p w14:paraId="0D31F914" w14:textId="77777777" w:rsidR="000C103A" w:rsidRPr="00A46F3A" w:rsidRDefault="000C103A" w:rsidP="00142FE7">
            <w:pPr>
              <w:pStyle w:val="TableParagraph"/>
              <w:ind w:left="110"/>
              <w:jc w:val="left"/>
              <w:rPr>
                <w:rFonts w:ascii="Times New Roman" w:hAnsi="Times New Roman" w:cs="Times New Roman"/>
                <w:sz w:val="24"/>
                <w:szCs w:val="24"/>
              </w:rPr>
            </w:pPr>
            <w:r w:rsidRPr="00A46F3A">
              <w:rPr>
                <w:rFonts w:ascii="Times New Roman" w:hAnsi="Times New Roman" w:cs="Times New Roman"/>
                <w:sz w:val="24"/>
                <w:szCs w:val="24"/>
                <w:lang w:val="ru-RU"/>
              </w:rPr>
              <w:t>Внутреннее</w:t>
            </w:r>
            <w:r w:rsidRPr="00A46F3A">
              <w:rPr>
                <w:rFonts w:ascii="Times New Roman" w:hAnsi="Times New Roman" w:cs="Times New Roman"/>
                <w:sz w:val="24"/>
                <w:szCs w:val="24"/>
              </w:rPr>
              <w:t xml:space="preserve"> </w:t>
            </w:r>
            <w:r w:rsidRPr="00A46F3A">
              <w:rPr>
                <w:rFonts w:ascii="Times New Roman" w:hAnsi="Times New Roman" w:cs="Times New Roman"/>
                <w:sz w:val="24"/>
                <w:szCs w:val="24"/>
                <w:lang w:val="ru-RU"/>
              </w:rPr>
              <w:t>контактное расстояние</w:t>
            </w:r>
          </w:p>
        </w:tc>
        <w:tc>
          <w:tcPr>
            <w:tcW w:w="720" w:type="dxa"/>
            <w:shd w:val="clear" w:color="auto" w:fill="auto"/>
          </w:tcPr>
          <w:p w14:paraId="512D1D07" w14:textId="77777777" w:rsidR="000C103A" w:rsidRPr="00A46F3A" w:rsidRDefault="000C103A" w:rsidP="00142FE7">
            <w:pPr>
              <w:pStyle w:val="TableParagraph"/>
              <w:ind w:right="1"/>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4ABF6830"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2C0CE0B1"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0514A552"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109BDA4C" w14:textId="77777777" w:rsidTr="00142FE7">
        <w:trPr>
          <w:trHeight w:val="302"/>
        </w:trPr>
        <w:tc>
          <w:tcPr>
            <w:tcW w:w="6663" w:type="dxa"/>
            <w:shd w:val="clear" w:color="auto" w:fill="auto"/>
          </w:tcPr>
          <w:p w14:paraId="7D5DE847" w14:textId="77777777" w:rsidR="000C103A" w:rsidRPr="00A46F3A" w:rsidRDefault="000C103A" w:rsidP="00142FE7">
            <w:pPr>
              <w:pStyle w:val="TableParagraph"/>
              <w:ind w:left="11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Дистанционное включение индикации обнаружения</w:t>
            </w:r>
            <w:r w:rsidRPr="00A46F3A">
              <w:rPr>
                <w:rFonts w:ascii="Times New Roman" w:hAnsi="Times New Roman" w:cs="Times New Roman"/>
                <w:spacing w:val="48"/>
                <w:sz w:val="24"/>
                <w:szCs w:val="24"/>
                <w:lang w:val="ru-RU"/>
              </w:rPr>
              <w:t xml:space="preserve"> </w:t>
            </w:r>
            <w:r w:rsidRPr="00A46F3A">
              <w:rPr>
                <w:rFonts w:ascii="Times New Roman" w:hAnsi="Times New Roman" w:cs="Times New Roman"/>
                <w:sz w:val="24"/>
                <w:szCs w:val="24"/>
                <w:vertAlign w:val="superscript"/>
              </w:rPr>
              <w:t>a</w:t>
            </w:r>
          </w:p>
        </w:tc>
        <w:tc>
          <w:tcPr>
            <w:tcW w:w="720" w:type="dxa"/>
            <w:shd w:val="clear" w:color="auto" w:fill="auto"/>
          </w:tcPr>
          <w:p w14:paraId="16A4F3B7" w14:textId="77777777" w:rsidR="000C103A" w:rsidRPr="00A46F3A" w:rsidRDefault="000C103A" w:rsidP="00142FE7">
            <w:pPr>
              <w:pStyle w:val="TableParagraph"/>
              <w:ind w:left="240"/>
              <w:jc w:val="lef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51267A23" w14:textId="77777777" w:rsidR="000C103A" w:rsidRPr="00A46F3A" w:rsidRDefault="000C103A" w:rsidP="00142FE7">
            <w:pPr>
              <w:pStyle w:val="TableParagraph"/>
              <w:ind w:right="245"/>
              <w:jc w:val="righ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4C287591"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4733283F"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28138C03" w14:textId="77777777" w:rsidTr="00142FE7">
        <w:trPr>
          <w:trHeight w:val="302"/>
        </w:trPr>
        <w:tc>
          <w:tcPr>
            <w:tcW w:w="6663" w:type="dxa"/>
            <w:shd w:val="clear" w:color="auto" w:fill="auto"/>
          </w:tcPr>
          <w:p w14:paraId="46124E2E" w14:textId="77777777" w:rsidR="000C103A" w:rsidRPr="00A46F3A" w:rsidRDefault="000C103A" w:rsidP="00142FE7">
            <w:pPr>
              <w:pStyle w:val="TableParagraph"/>
              <w:ind w:left="11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Магнитные помехи</w:t>
            </w:r>
          </w:p>
        </w:tc>
        <w:tc>
          <w:tcPr>
            <w:tcW w:w="720" w:type="dxa"/>
            <w:shd w:val="clear" w:color="auto" w:fill="auto"/>
          </w:tcPr>
          <w:p w14:paraId="474E19DF" w14:textId="77777777" w:rsidR="000C103A" w:rsidRPr="00A46F3A" w:rsidRDefault="000C103A" w:rsidP="00142FE7">
            <w:pPr>
              <w:pStyle w:val="TableParagraph"/>
              <w:ind w:left="240"/>
              <w:jc w:val="lef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1A434DB7" w14:textId="77777777" w:rsidR="000C103A" w:rsidRPr="00A46F3A" w:rsidRDefault="000C103A" w:rsidP="00142FE7">
            <w:pPr>
              <w:pStyle w:val="TableParagraph"/>
              <w:ind w:right="245"/>
              <w:jc w:val="righ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230926D2"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312308C0"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1726FED9" w14:textId="77777777" w:rsidTr="00142FE7">
        <w:trPr>
          <w:trHeight w:val="306"/>
        </w:trPr>
        <w:tc>
          <w:tcPr>
            <w:tcW w:w="6663" w:type="dxa"/>
            <w:shd w:val="clear" w:color="auto" w:fill="auto"/>
          </w:tcPr>
          <w:p w14:paraId="10EF15E6" w14:textId="77777777" w:rsidR="000C103A" w:rsidRPr="00A46F3A" w:rsidRDefault="000C103A" w:rsidP="00142FE7">
            <w:pPr>
              <w:pStyle w:val="TableParagraph"/>
              <w:spacing w:before="61"/>
              <w:ind w:left="11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 xml:space="preserve">Сопротивляемость к доступу внутрь датчика </w:t>
            </w:r>
          </w:p>
        </w:tc>
        <w:tc>
          <w:tcPr>
            <w:tcW w:w="720" w:type="dxa"/>
            <w:shd w:val="clear" w:color="auto" w:fill="auto"/>
          </w:tcPr>
          <w:p w14:paraId="3F27E4FB" w14:textId="77777777" w:rsidR="000C103A" w:rsidRPr="00A46F3A" w:rsidRDefault="000C103A" w:rsidP="00142FE7">
            <w:pPr>
              <w:pStyle w:val="TableParagraph"/>
              <w:spacing w:before="61"/>
              <w:ind w:left="240"/>
              <w:jc w:val="lef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78885582" w14:textId="77777777" w:rsidR="000C103A" w:rsidRPr="00A46F3A" w:rsidRDefault="000C103A" w:rsidP="00142FE7">
            <w:pPr>
              <w:pStyle w:val="TableParagraph"/>
              <w:spacing w:before="61"/>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214564C0" w14:textId="77777777" w:rsidR="000C103A" w:rsidRPr="00A46F3A" w:rsidRDefault="000C103A" w:rsidP="00142FE7">
            <w:pPr>
              <w:pStyle w:val="TableParagraph"/>
              <w:spacing w:before="61"/>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7E36CB6D" w14:textId="77777777" w:rsidR="000C103A" w:rsidRPr="00A46F3A" w:rsidRDefault="000C103A" w:rsidP="00142FE7">
            <w:pPr>
              <w:pStyle w:val="TableParagraph"/>
              <w:spacing w:before="61"/>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0C1838D3" w14:textId="77777777" w:rsidTr="00142FE7">
        <w:trPr>
          <w:trHeight w:val="302"/>
        </w:trPr>
        <w:tc>
          <w:tcPr>
            <w:tcW w:w="6663" w:type="dxa"/>
            <w:shd w:val="clear" w:color="auto" w:fill="auto"/>
          </w:tcPr>
          <w:p w14:paraId="4E0B9430" w14:textId="77777777" w:rsidR="000C103A" w:rsidRPr="00A46F3A" w:rsidRDefault="000C103A" w:rsidP="00142FE7">
            <w:pPr>
              <w:pStyle w:val="TableParagraph"/>
              <w:ind w:left="110"/>
              <w:jc w:val="left"/>
              <w:rPr>
                <w:rFonts w:ascii="Times New Roman" w:hAnsi="Times New Roman" w:cs="Times New Roman"/>
                <w:sz w:val="24"/>
                <w:szCs w:val="24"/>
              </w:rPr>
            </w:pPr>
            <w:r w:rsidRPr="00A46F3A">
              <w:rPr>
                <w:rFonts w:ascii="Times New Roman" w:hAnsi="Times New Roman" w:cs="Times New Roman"/>
                <w:sz w:val="24"/>
                <w:szCs w:val="24"/>
                <w:lang w:val="ru-RU"/>
              </w:rPr>
              <w:t>Обнаружение</w:t>
            </w:r>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доступ</w:t>
            </w:r>
            <w:proofErr w:type="spellEnd"/>
            <w:r w:rsidRPr="00A46F3A">
              <w:rPr>
                <w:rFonts w:ascii="Times New Roman" w:hAnsi="Times New Roman" w:cs="Times New Roman"/>
                <w:sz w:val="24"/>
                <w:szCs w:val="24"/>
                <w:lang w:val="ru-RU"/>
              </w:rPr>
              <w:t>а</w:t>
            </w:r>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внутрь</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датчика</w:t>
            </w:r>
            <w:proofErr w:type="spellEnd"/>
          </w:p>
        </w:tc>
        <w:tc>
          <w:tcPr>
            <w:tcW w:w="720" w:type="dxa"/>
            <w:shd w:val="clear" w:color="auto" w:fill="auto"/>
          </w:tcPr>
          <w:p w14:paraId="2D40C89C" w14:textId="77777777" w:rsidR="000C103A" w:rsidRPr="00A46F3A" w:rsidRDefault="000C103A" w:rsidP="00142FE7">
            <w:pPr>
              <w:pStyle w:val="TableParagraph"/>
              <w:ind w:left="192"/>
              <w:jc w:val="left"/>
              <w:rPr>
                <w:rFonts w:ascii="Times New Roman" w:hAnsi="Times New Roman" w:cs="Times New Roman"/>
                <w:sz w:val="24"/>
                <w:szCs w:val="24"/>
              </w:rPr>
            </w:pPr>
            <w:r w:rsidRPr="00A46F3A">
              <w:rPr>
                <w:rFonts w:ascii="Times New Roman" w:hAnsi="Times New Roman" w:cs="Times New Roman"/>
                <w:sz w:val="24"/>
                <w:szCs w:val="24"/>
              </w:rPr>
              <w:t>Op</w:t>
            </w:r>
            <w:r w:rsidRPr="00A46F3A">
              <w:rPr>
                <w:rFonts w:ascii="Times New Roman" w:hAnsi="Times New Roman" w:cs="Times New Roman"/>
                <w:spacing w:val="5"/>
                <w:sz w:val="24"/>
                <w:szCs w:val="24"/>
              </w:rPr>
              <w:t xml:space="preserve"> </w:t>
            </w:r>
            <w:r w:rsidRPr="00A46F3A">
              <w:rPr>
                <w:rFonts w:ascii="Times New Roman" w:hAnsi="Times New Roman" w:cs="Times New Roman"/>
                <w:sz w:val="24"/>
                <w:szCs w:val="24"/>
                <w:vertAlign w:val="superscript"/>
              </w:rPr>
              <w:t>b</w:t>
            </w:r>
          </w:p>
        </w:tc>
        <w:tc>
          <w:tcPr>
            <w:tcW w:w="720" w:type="dxa"/>
            <w:shd w:val="clear" w:color="auto" w:fill="auto"/>
          </w:tcPr>
          <w:p w14:paraId="295CD3FA" w14:textId="77777777" w:rsidR="000C103A" w:rsidRPr="00A46F3A" w:rsidRDefault="000C103A" w:rsidP="00142FE7">
            <w:pPr>
              <w:pStyle w:val="TableParagraph"/>
              <w:spacing w:before="31"/>
              <w:ind w:right="239"/>
              <w:jc w:val="right"/>
              <w:rPr>
                <w:rFonts w:ascii="Times New Roman" w:hAnsi="Times New Roman" w:cs="Times New Roman"/>
                <w:sz w:val="24"/>
                <w:szCs w:val="24"/>
              </w:rPr>
            </w:pPr>
            <w:r w:rsidRPr="00A46F3A">
              <w:rPr>
                <w:rFonts w:ascii="Times New Roman" w:hAnsi="Times New Roman" w:cs="Times New Roman"/>
                <w:position w:val="-7"/>
                <w:sz w:val="24"/>
                <w:szCs w:val="24"/>
              </w:rPr>
              <w:t xml:space="preserve">M </w:t>
            </w:r>
            <w:r w:rsidRPr="00A46F3A">
              <w:rPr>
                <w:rFonts w:ascii="Times New Roman" w:hAnsi="Times New Roman" w:cs="Times New Roman"/>
                <w:sz w:val="24"/>
                <w:szCs w:val="24"/>
                <w:vertAlign w:val="superscript"/>
              </w:rPr>
              <w:t>c</w:t>
            </w:r>
          </w:p>
        </w:tc>
        <w:tc>
          <w:tcPr>
            <w:tcW w:w="720" w:type="dxa"/>
            <w:shd w:val="clear" w:color="auto" w:fill="auto"/>
          </w:tcPr>
          <w:p w14:paraId="693CE659" w14:textId="77777777" w:rsidR="000C103A" w:rsidRPr="00A46F3A" w:rsidRDefault="000C103A" w:rsidP="00142FE7">
            <w:pPr>
              <w:pStyle w:val="TableParagraph"/>
              <w:spacing w:before="31"/>
              <w:ind w:right="239"/>
              <w:jc w:val="right"/>
              <w:rPr>
                <w:rFonts w:ascii="Times New Roman" w:hAnsi="Times New Roman" w:cs="Times New Roman"/>
                <w:sz w:val="24"/>
                <w:szCs w:val="24"/>
              </w:rPr>
            </w:pPr>
            <w:r w:rsidRPr="00A46F3A">
              <w:rPr>
                <w:rFonts w:ascii="Times New Roman" w:hAnsi="Times New Roman" w:cs="Times New Roman"/>
                <w:position w:val="-7"/>
                <w:sz w:val="24"/>
                <w:szCs w:val="24"/>
              </w:rPr>
              <w:t xml:space="preserve">M </w:t>
            </w:r>
            <w:r w:rsidRPr="00A46F3A">
              <w:rPr>
                <w:rFonts w:ascii="Times New Roman" w:hAnsi="Times New Roman" w:cs="Times New Roman"/>
                <w:sz w:val="24"/>
                <w:szCs w:val="24"/>
                <w:vertAlign w:val="superscript"/>
              </w:rPr>
              <w:t>c</w:t>
            </w:r>
          </w:p>
        </w:tc>
        <w:tc>
          <w:tcPr>
            <w:tcW w:w="727" w:type="dxa"/>
            <w:shd w:val="clear" w:color="auto" w:fill="auto"/>
          </w:tcPr>
          <w:p w14:paraId="605DDDF0" w14:textId="77777777" w:rsidR="000C103A" w:rsidRPr="00A46F3A" w:rsidRDefault="000C103A" w:rsidP="00142FE7">
            <w:pPr>
              <w:pStyle w:val="TableParagraph"/>
              <w:spacing w:before="31"/>
              <w:ind w:right="239"/>
              <w:jc w:val="right"/>
              <w:rPr>
                <w:rFonts w:ascii="Times New Roman" w:hAnsi="Times New Roman" w:cs="Times New Roman"/>
                <w:sz w:val="24"/>
                <w:szCs w:val="24"/>
              </w:rPr>
            </w:pPr>
            <w:r w:rsidRPr="00A46F3A">
              <w:rPr>
                <w:rFonts w:ascii="Times New Roman" w:hAnsi="Times New Roman" w:cs="Times New Roman"/>
                <w:position w:val="-7"/>
                <w:sz w:val="24"/>
                <w:szCs w:val="24"/>
              </w:rPr>
              <w:t xml:space="preserve">M </w:t>
            </w:r>
            <w:r w:rsidRPr="00A46F3A">
              <w:rPr>
                <w:rFonts w:ascii="Times New Roman" w:hAnsi="Times New Roman" w:cs="Times New Roman"/>
                <w:sz w:val="24"/>
                <w:szCs w:val="24"/>
                <w:vertAlign w:val="superscript"/>
              </w:rPr>
              <w:t>c</w:t>
            </w:r>
          </w:p>
        </w:tc>
      </w:tr>
      <w:tr w:rsidR="00A46F3A" w:rsidRPr="00A46F3A" w14:paraId="234C8228" w14:textId="77777777" w:rsidTr="00142FE7">
        <w:trPr>
          <w:trHeight w:val="306"/>
        </w:trPr>
        <w:tc>
          <w:tcPr>
            <w:tcW w:w="6663" w:type="dxa"/>
            <w:shd w:val="clear" w:color="auto" w:fill="auto"/>
          </w:tcPr>
          <w:p w14:paraId="1848BB11" w14:textId="77777777" w:rsidR="000C103A" w:rsidRPr="00A46F3A" w:rsidRDefault="000C103A" w:rsidP="00142FE7">
            <w:pPr>
              <w:pStyle w:val="TableParagraph"/>
              <w:ind w:left="110" w:firstLine="32"/>
              <w:jc w:val="left"/>
              <w:rPr>
                <w:rFonts w:ascii="Times New Roman" w:hAnsi="Times New Roman" w:cs="Times New Roman"/>
                <w:sz w:val="24"/>
                <w:szCs w:val="24"/>
              </w:rPr>
            </w:pPr>
            <w:r w:rsidRPr="00A46F3A">
              <w:rPr>
                <w:rFonts w:ascii="Times New Roman" w:hAnsi="Times New Roman" w:cs="Times New Roman"/>
                <w:sz w:val="24"/>
                <w:szCs w:val="24"/>
                <w:lang w:val="ru-RU"/>
              </w:rPr>
              <w:t>Целостность взаимосвязи</w:t>
            </w:r>
          </w:p>
        </w:tc>
        <w:tc>
          <w:tcPr>
            <w:tcW w:w="720" w:type="dxa"/>
            <w:shd w:val="clear" w:color="auto" w:fill="auto"/>
          </w:tcPr>
          <w:p w14:paraId="393D286F" w14:textId="77777777" w:rsidR="000C103A" w:rsidRPr="00A46F3A" w:rsidRDefault="000C103A" w:rsidP="00142FE7">
            <w:pPr>
              <w:pStyle w:val="TableParagraph"/>
              <w:ind w:right="1"/>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7A44F912"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43142412"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76B89C2E"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6F71F67B" w14:textId="77777777" w:rsidTr="00142FE7">
        <w:trPr>
          <w:trHeight w:val="302"/>
        </w:trPr>
        <w:tc>
          <w:tcPr>
            <w:tcW w:w="6663" w:type="dxa"/>
            <w:shd w:val="clear" w:color="auto" w:fill="auto"/>
          </w:tcPr>
          <w:p w14:paraId="4929EC4E" w14:textId="77777777" w:rsidR="000C103A" w:rsidRPr="00A46F3A" w:rsidRDefault="000C103A" w:rsidP="00142FE7">
            <w:pPr>
              <w:pStyle w:val="TableParagraph"/>
              <w:ind w:left="11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Перемещение с монтажной поверхности</w:t>
            </w:r>
            <w:r w:rsidRPr="00A46F3A">
              <w:rPr>
                <w:rFonts w:ascii="Times New Roman" w:hAnsi="Times New Roman" w:cs="Times New Roman"/>
                <w:spacing w:val="22"/>
                <w:sz w:val="24"/>
                <w:szCs w:val="24"/>
                <w:lang w:val="ru-RU"/>
              </w:rPr>
              <w:t xml:space="preserve"> </w:t>
            </w:r>
            <w:r w:rsidRPr="00A46F3A">
              <w:rPr>
                <w:rFonts w:ascii="Times New Roman" w:hAnsi="Times New Roman" w:cs="Times New Roman"/>
                <w:sz w:val="24"/>
                <w:szCs w:val="24"/>
                <w:vertAlign w:val="superscript"/>
              </w:rPr>
              <w:t>d</w:t>
            </w:r>
          </w:p>
        </w:tc>
        <w:tc>
          <w:tcPr>
            <w:tcW w:w="720" w:type="dxa"/>
            <w:shd w:val="clear" w:color="auto" w:fill="auto"/>
          </w:tcPr>
          <w:p w14:paraId="685B59E1" w14:textId="77777777" w:rsidR="000C103A" w:rsidRPr="00A46F3A" w:rsidRDefault="000C103A" w:rsidP="00142FE7">
            <w:pPr>
              <w:pStyle w:val="TableParagraph"/>
              <w:ind w:left="240"/>
              <w:jc w:val="lef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1393FC03"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2F37A874"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054627CF"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2E3FCE74" w14:textId="77777777" w:rsidTr="00142FE7">
        <w:trPr>
          <w:trHeight w:val="306"/>
        </w:trPr>
        <w:tc>
          <w:tcPr>
            <w:tcW w:w="6663" w:type="dxa"/>
            <w:shd w:val="clear" w:color="auto" w:fill="auto"/>
          </w:tcPr>
          <w:p w14:paraId="0209B510" w14:textId="77777777" w:rsidR="000C103A" w:rsidRPr="00A46F3A" w:rsidRDefault="000C103A" w:rsidP="00142FE7">
            <w:pPr>
              <w:pStyle w:val="TableParagraph"/>
              <w:ind w:left="110"/>
              <w:jc w:val="left"/>
              <w:rPr>
                <w:rFonts w:ascii="Times New Roman" w:hAnsi="Times New Roman" w:cs="Times New Roman"/>
                <w:sz w:val="24"/>
                <w:szCs w:val="24"/>
              </w:rPr>
            </w:pPr>
            <w:proofErr w:type="spellStart"/>
            <w:r w:rsidRPr="00A46F3A">
              <w:rPr>
                <w:rFonts w:ascii="Times New Roman" w:hAnsi="Times New Roman" w:cs="Times New Roman"/>
                <w:sz w:val="24"/>
                <w:szCs w:val="24"/>
              </w:rPr>
              <w:t>Низкое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напряжение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электропитания</w:t>
            </w:r>
            <w:proofErr w:type="spellEnd"/>
            <w:r w:rsidRPr="00A46F3A">
              <w:rPr>
                <w:rFonts w:ascii="Times New Roman" w:hAnsi="Times New Roman" w:cs="Times New Roman"/>
                <w:sz w:val="24"/>
                <w:szCs w:val="24"/>
              </w:rPr>
              <w:t xml:space="preserve"> </w:t>
            </w:r>
            <w:r w:rsidRPr="00A46F3A">
              <w:rPr>
                <w:rFonts w:ascii="Times New Roman" w:hAnsi="Times New Roman" w:cs="Times New Roman"/>
                <w:sz w:val="24"/>
                <w:szCs w:val="24"/>
                <w:vertAlign w:val="superscript"/>
              </w:rPr>
              <w:t>e</w:t>
            </w:r>
          </w:p>
        </w:tc>
        <w:tc>
          <w:tcPr>
            <w:tcW w:w="720" w:type="dxa"/>
            <w:shd w:val="clear" w:color="auto" w:fill="auto"/>
          </w:tcPr>
          <w:p w14:paraId="4973DB56" w14:textId="77777777" w:rsidR="000C103A" w:rsidRPr="00A46F3A" w:rsidRDefault="000C103A" w:rsidP="00142FE7">
            <w:pPr>
              <w:pStyle w:val="TableParagraph"/>
              <w:ind w:left="240"/>
              <w:jc w:val="lef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7CB258BE" w14:textId="77777777" w:rsidR="000C103A" w:rsidRPr="00A46F3A" w:rsidRDefault="000C103A" w:rsidP="00142FE7">
            <w:pPr>
              <w:pStyle w:val="TableParagraph"/>
              <w:ind w:right="245"/>
              <w:jc w:val="righ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61037472"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5C972A54"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69A1DD0D" w14:textId="77777777" w:rsidTr="00142FE7">
        <w:trPr>
          <w:trHeight w:val="301"/>
        </w:trPr>
        <w:tc>
          <w:tcPr>
            <w:tcW w:w="6663" w:type="dxa"/>
            <w:shd w:val="clear" w:color="auto" w:fill="auto"/>
          </w:tcPr>
          <w:p w14:paraId="60E00E3B" w14:textId="77777777" w:rsidR="000C103A" w:rsidRPr="00A46F3A" w:rsidRDefault="000C103A" w:rsidP="00142FE7">
            <w:pPr>
              <w:pStyle w:val="TableParagraph"/>
              <w:ind w:left="11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 xml:space="preserve">Полная потеря внешнего электропитания </w:t>
            </w:r>
            <w:r w:rsidRPr="00A46F3A">
              <w:rPr>
                <w:rFonts w:ascii="Times New Roman" w:hAnsi="Times New Roman" w:cs="Times New Roman"/>
                <w:sz w:val="24"/>
                <w:szCs w:val="24"/>
                <w:vertAlign w:val="superscript"/>
              </w:rPr>
              <w:t>f</w:t>
            </w:r>
          </w:p>
        </w:tc>
        <w:tc>
          <w:tcPr>
            <w:tcW w:w="720" w:type="dxa"/>
            <w:shd w:val="clear" w:color="auto" w:fill="auto"/>
          </w:tcPr>
          <w:p w14:paraId="0E8EE253" w14:textId="77777777" w:rsidR="000C103A" w:rsidRPr="00A46F3A" w:rsidRDefault="000C103A" w:rsidP="00142FE7">
            <w:pPr>
              <w:pStyle w:val="TableParagraph"/>
              <w:ind w:right="1"/>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1A8D4B6B"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0" w:type="dxa"/>
            <w:shd w:val="clear" w:color="auto" w:fill="auto"/>
          </w:tcPr>
          <w:p w14:paraId="3993035D"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c>
          <w:tcPr>
            <w:tcW w:w="727" w:type="dxa"/>
            <w:shd w:val="clear" w:color="auto" w:fill="auto"/>
          </w:tcPr>
          <w:p w14:paraId="57F4E92A"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43F518D1" w14:textId="77777777" w:rsidTr="00142FE7">
        <w:trPr>
          <w:trHeight w:val="302"/>
        </w:trPr>
        <w:tc>
          <w:tcPr>
            <w:tcW w:w="6663" w:type="dxa"/>
            <w:shd w:val="clear" w:color="auto" w:fill="auto"/>
          </w:tcPr>
          <w:p w14:paraId="01AA320A" w14:textId="77777777" w:rsidR="000C103A" w:rsidRPr="00A46F3A" w:rsidRDefault="000C103A" w:rsidP="00142FE7">
            <w:pPr>
              <w:pStyle w:val="TableParagraph"/>
              <w:ind w:left="110"/>
              <w:jc w:val="left"/>
              <w:rPr>
                <w:rFonts w:ascii="Times New Roman" w:hAnsi="Times New Roman" w:cs="Times New Roman"/>
                <w:sz w:val="24"/>
                <w:szCs w:val="24"/>
              </w:rPr>
            </w:pPr>
            <w:proofErr w:type="spellStart"/>
            <w:r w:rsidRPr="00A46F3A">
              <w:rPr>
                <w:rFonts w:ascii="Times New Roman" w:hAnsi="Times New Roman" w:cs="Times New Roman"/>
                <w:sz w:val="24"/>
                <w:szCs w:val="24"/>
              </w:rPr>
              <w:t>Соответствующие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кодированные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пары</w:t>
            </w:r>
            <w:proofErr w:type="spellEnd"/>
            <w:r w:rsidRPr="00A46F3A">
              <w:rPr>
                <w:rFonts w:ascii="Times New Roman" w:hAnsi="Times New Roman" w:cs="Times New Roman"/>
                <w:sz w:val="24"/>
                <w:szCs w:val="24"/>
              </w:rPr>
              <w:t xml:space="preserve"> </w:t>
            </w:r>
            <w:r w:rsidRPr="00A46F3A">
              <w:rPr>
                <w:rFonts w:ascii="Times New Roman" w:hAnsi="Times New Roman" w:cs="Times New Roman"/>
                <w:sz w:val="24"/>
                <w:szCs w:val="24"/>
                <w:vertAlign w:val="superscript"/>
              </w:rPr>
              <w:t>g</w:t>
            </w:r>
          </w:p>
        </w:tc>
        <w:tc>
          <w:tcPr>
            <w:tcW w:w="720" w:type="dxa"/>
            <w:shd w:val="clear" w:color="auto" w:fill="auto"/>
          </w:tcPr>
          <w:p w14:paraId="794E55D6" w14:textId="77777777" w:rsidR="000C103A" w:rsidRPr="00A46F3A" w:rsidRDefault="000C103A" w:rsidP="00142FE7">
            <w:pPr>
              <w:pStyle w:val="TableParagraph"/>
              <w:ind w:left="240"/>
              <w:jc w:val="lef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4D3FF964" w14:textId="77777777" w:rsidR="000C103A" w:rsidRPr="00A46F3A" w:rsidRDefault="000C103A" w:rsidP="00142FE7">
            <w:pPr>
              <w:pStyle w:val="TableParagraph"/>
              <w:ind w:right="245"/>
              <w:jc w:val="right"/>
              <w:rPr>
                <w:rFonts w:ascii="Times New Roman" w:hAnsi="Times New Roman" w:cs="Times New Roman"/>
                <w:sz w:val="24"/>
                <w:szCs w:val="24"/>
              </w:rPr>
            </w:pPr>
            <w:r w:rsidRPr="00A46F3A">
              <w:rPr>
                <w:rFonts w:ascii="Times New Roman" w:hAnsi="Times New Roman" w:cs="Times New Roman"/>
                <w:sz w:val="24"/>
                <w:szCs w:val="24"/>
              </w:rPr>
              <w:t>Op</w:t>
            </w:r>
          </w:p>
        </w:tc>
        <w:tc>
          <w:tcPr>
            <w:tcW w:w="720" w:type="dxa"/>
            <w:shd w:val="clear" w:color="auto" w:fill="auto"/>
          </w:tcPr>
          <w:p w14:paraId="2A4F4014" w14:textId="77777777" w:rsidR="000C103A" w:rsidRPr="00A46F3A" w:rsidRDefault="000C103A" w:rsidP="00142FE7">
            <w:pPr>
              <w:pStyle w:val="TableParagraph"/>
              <w:ind w:right="245"/>
              <w:jc w:val="right"/>
              <w:rPr>
                <w:rFonts w:ascii="Times New Roman" w:hAnsi="Times New Roman" w:cs="Times New Roman"/>
                <w:sz w:val="24"/>
                <w:szCs w:val="24"/>
              </w:rPr>
            </w:pPr>
            <w:r w:rsidRPr="00A46F3A">
              <w:rPr>
                <w:rFonts w:ascii="Times New Roman" w:hAnsi="Times New Roman" w:cs="Times New Roman"/>
                <w:sz w:val="24"/>
                <w:szCs w:val="24"/>
              </w:rPr>
              <w:t>Op</w:t>
            </w:r>
          </w:p>
        </w:tc>
        <w:tc>
          <w:tcPr>
            <w:tcW w:w="727" w:type="dxa"/>
            <w:shd w:val="clear" w:color="auto" w:fill="auto"/>
          </w:tcPr>
          <w:p w14:paraId="3D5A156F" w14:textId="77777777" w:rsidR="000C103A" w:rsidRPr="00A46F3A" w:rsidRDefault="000C103A" w:rsidP="00142FE7">
            <w:pPr>
              <w:pStyle w:val="TableParagraph"/>
              <w:ind w:right="287"/>
              <w:jc w:val="right"/>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6B1371A8" w14:textId="77777777" w:rsidTr="00142FE7">
        <w:trPr>
          <w:trHeight w:val="671"/>
        </w:trPr>
        <w:tc>
          <w:tcPr>
            <w:tcW w:w="9552" w:type="dxa"/>
            <w:gridSpan w:val="5"/>
            <w:shd w:val="clear" w:color="auto" w:fill="auto"/>
          </w:tcPr>
          <w:p w14:paraId="2CC5ED6F" w14:textId="77777777" w:rsidR="000C103A" w:rsidRPr="00A46F3A" w:rsidRDefault="000C103A" w:rsidP="00142FE7">
            <w:pPr>
              <w:pStyle w:val="TableParagraph"/>
              <w:ind w:left="110"/>
              <w:jc w:val="left"/>
              <w:rPr>
                <w:rFonts w:ascii="Times New Roman" w:hAnsi="Times New Roman" w:cs="Times New Roman"/>
                <w:b/>
                <w:sz w:val="24"/>
                <w:szCs w:val="24"/>
                <w:lang w:val="ru-RU"/>
              </w:rPr>
            </w:pPr>
            <w:r w:rsidRPr="00A46F3A">
              <w:rPr>
                <w:rFonts w:ascii="Times New Roman" w:hAnsi="Times New Roman" w:cs="Times New Roman"/>
                <w:b/>
                <w:sz w:val="24"/>
                <w:szCs w:val="24"/>
                <w:lang w:val="ru-RU"/>
              </w:rPr>
              <w:t>Условные обозначения</w:t>
            </w:r>
          </w:p>
          <w:p w14:paraId="40327731" w14:textId="77777777" w:rsidR="000C103A" w:rsidRPr="00A46F3A" w:rsidRDefault="000C103A" w:rsidP="00142FE7">
            <w:pPr>
              <w:pStyle w:val="TableParagraph"/>
              <w:tabs>
                <w:tab w:val="left" w:pos="829"/>
              </w:tabs>
              <w:spacing w:before="3"/>
              <w:ind w:left="393" w:right="3738"/>
              <w:jc w:val="left"/>
              <w:rPr>
                <w:rFonts w:ascii="Times New Roman" w:hAnsi="Times New Roman" w:cs="Times New Roman"/>
                <w:sz w:val="24"/>
                <w:szCs w:val="24"/>
                <w:lang w:val="ru-RU"/>
              </w:rPr>
            </w:pPr>
            <w:r w:rsidRPr="00A46F3A">
              <w:rPr>
                <w:rFonts w:ascii="Times New Roman" w:hAnsi="Times New Roman" w:cs="Times New Roman"/>
                <w:sz w:val="24"/>
                <w:szCs w:val="24"/>
              </w:rPr>
              <w:t>M</w:t>
            </w:r>
            <w:r w:rsidRPr="00A46F3A">
              <w:rPr>
                <w:rFonts w:ascii="Times New Roman" w:hAnsi="Times New Roman" w:cs="Times New Roman"/>
                <w:sz w:val="24"/>
                <w:szCs w:val="24"/>
                <w:lang w:val="ru-RU"/>
              </w:rPr>
              <w:tab/>
              <w:t>=</w:t>
            </w:r>
            <w:r w:rsidRPr="00A46F3A">
              <w:rPr>
                <w:rFonts w:ascii="Times New Roman" w:hAnsi="Times New Roman" w:cs="Times New Roman"/>
                <w:spacing w:val="6"/>
                <w:sz w:val="24"/>
                <w:szCs w:val="24"/>
                <w:lang w:val="ru-RU"/>
              </w:rPr>
              <w:t xml:space="preserve"> </w:t>
            </w:r>
            <w:r w:rsidRPr="00A46F3A">
              <w:rPr>
                <w:rFonts w:ascii="Times New Roman" w:hAnsi="Times New Roman" w:cs="Times New Roman"/>
                <w:sz w:val="24"/>
                <w:szCs w:val="24"/>
                <w:lang w:val="ru-RU"/>
              </w:rPr>
              <w:t xml:space="preserve">Обязательно      </w:t>
            </w:r>
            <w:r w:rsidRPr="00A46F3A">
              <w:rPr>
                <w:rFonts w:ascii="Times New Roman" w:hAnsi="Times New Roman" w:cs="Times New Roman"/>
                <w:spacing w:val="-42"/>
                <w:sz w:val="24"/>
                <w:szCs w:val="24"/>
                <w:lang w:val="ru-RU"/>
              </w:rPr>
              <w:t xml:space="preserve"> </w:t>
            </w:r>
            <w:r w:rsidRPr="00A46F3A">
              <w:rPr>
                <w:rFonts w:ascii="Times New Roman" w:hAnsi="Times New Roman" w:cs="Times New Roman"/>
                <w:sz w:val="24"/>
                <w:szCs w:val="24"/>
              </w:rPr>
              <w:t>Op</w:t>
            </w:r>
            <w:r w:rsidRPr="00A46F3A">
              <w:rPr>
                <w:rFonts w:ascii="Times New Roman" w:hAnsi="Times New Roman" w:cs="Times New Roman"/>
                <w:sz w:val="24"/>
                <w:szCs w:val="24"/>
                <w:lang w:val="ru-RU"/>
              </w:rPr>
              <w:tab/>
              <w:t>=</w:t>
            </w:r>
            <w:r w:rsidRPr="00A46F3A">
              <w:rPr>
                <w:rFonts w:ascii="Times New Roman" w:hAnsi="Times New Roman" w:cs="Times New Roman"/>
                <w:spacing w:val="31"/>
                <w:sz w:val="24"/>
                <w:szCs w:val="24"/>
                <w:lang w:val="ru-RU"/>
              </w:rPr>
              <w:t xml:space="preserve"> </w:t>
            </w:r>
            <w:r w:rsidRPr="00A46F3A">
              <w:rPr>
                <w:rFonts w:ascii="Times New Roman" w:hAnsi="Times New Roman" w:cs="Times New Roman"/>
                <w:sz w:val="24"/>
                <w:szCs w:val="24"/>
                <w:lang w:val="ru-RU"/>
              </w:rPr>
              <w:t>Необязательно</w:t>
            </w:r>
          </w:p>
        </w:tc>
      </w:tr>
      <w:tr w:rsidR="000C103A" w:rsidRPr="00A46F3A" w14:paraId="25555C2D" w14:textId="77777777" w:rsidTr="005C16B8">
        <w:trPr>
          <w:trHeight w:val="1267"/>
        </w:trPr>
        <w:tc>
          <w:tcPr>
            <w:tcW w:w="9552" w:type="dxa"/>
            <w:gridSpan w:val="5"/>
            <w:shd w:val="clear" w:color="auto" w:fill="auto"/>
          </w:tcPr>
          <w:p w14:paraId="63FC3895" w14:textId="77777777" w:rsidR="000C103A" w:rsidRPr="00A46F3A" w:rsidRDefault="000C103A" w:rsidP="00142FE7">
            <w:pPr>
              <w:pStyle w:val="TableParagraph"/>
              <w:tabs>
                <w:tab w:val="left" w:pos="393"/>
              </w:tabs>
              <w:ind w:left="110"/>
              <w:jc w:val="left"/>
              <w:rPr>
                <w:rFonts w:ascii="Times New Roman" w:hAnsi="Times New Roman" w:cs="Times New Roman"/>
                <w:sz w:val="20"/>
                <w:szCs w:val="20"/>
                <w:lang w:val="ru-RU"/>
              </w:rPr>
            </w:pPr>
            <w:r w:rsidRPr="00A46F3A">
              <w:rPr>
                <w:rFonts w:ascii="Times New Roman" w:hAnsi="Times New Roman" w:cs="Times New Roman"/>
                <w:sz w:val="20"/>
                <w:szCs w:val="20"/>
                <w:vertAlign w:val="superscript"/>
              </w:rPr>
              <w:t>a</w:t>
            </w:r>
            <w:r w:rsidRPr="00A46F3A">
              <w:rPr>
                <w:rFonts w:ascii="Times New Roman" w:hAnsi="Times New Roman" w:cs="Times New Roman"/>
                <w:sz w:val="20"/>
                <w:szCs w:val="20"/>
                <w:lang w:val="ru-RU"/>
              </w:rPr>
              <w:tab/>
              <w:t>Требуется только при наличии индикатора обнаружения.</w:t>
            </w:r>
          </w:p>
          <w:p w14:paraId="5E13A463" w14:textId="77777777" w:rsidR="000C103A" w:rsidRPr="00A46F3A" w:rsidRDefault="000C103A" w:rsidP="00142FE7">
            <w:pPr>
              <w:pStyle w:val="TableParagraph"/>
              <w:tabs>
                <w:tab w:val="left" w:pos="393"/>
              </w:tabs>
              <w:ind w:left="110"/>
              <w:jc w:val="left"/>
              <w:rPr>
                <w:rFonts w:ascii="Times New Roman" w:hAnsi="Times New Roman" w:cs="Times New Roman"/>
                <w:sz w:val="20"/>
                <w:szCs w:val="20"/>
                <w:lang w:val="ru-RU"/>
              </w:rPr>
            </w:pPr>
            <w:r w:rsidRPr="00A46F3A">
              <w:rPr>
                <w:rFonts w:ascii="Times New Roman" w:hAnsi="Times New Roman" w:cs="Times New Roman"/>
                <w:sz w:val="20"/>
                <w:szCs w:val="20"/>
              </w:rPr>
              <w:t>b</w:t>
            </w:r>
            <w:r w:rsidRPr="00A46F3A">
              <w:rPr>
                <w:rFonts w:ascii="Times New Roman" w:hAnsi="Times New Roman" w:cs="Times New Roman"/>
                <w:sz w:val="20"/>
                <w:szCs w:val="20"/>
                <w:lang w:val="ru-RU"/>
              </w:rPr>
              <w:t xml:space="preserve">   Генерация сигнала несанкционированного доступа для открытия обычными средствами не требуется.</w:t>
            </w:r>
          </w:p>
          <w:p w14:paraId="32965843" w14:textId="77777777" w:rsidR="000C103A" w:rsidRPr="00A46F3A" w:rsidRDefault="000C103A" w:rsidP="00142FE7">
            <w:pPr>
              <w:pStyle w:val="TableParagraph"/>
              <w:tabs>
                <w:tab w:val="left" w:pos="393"/>
              </w:tabs>
              <w:ind w:left="110"/>
              <w:jc w:val="left"/>
              <w:rPr>
                <w:rFonts w:ascii="Times New Roman" w:hAnsi="Times New Roman" w:cs="Times New Roman"/>
                <w:sz w:val="20"/>
                <w:szCs w:val="20"/>
                <w:lang w:val="ru-RU"/>
              </w:rPr>
            </w:pPr>
            <w:r w:rsidRPr="00A46F3A">
              <w:rPr>
                <w:rFonts w:ascii="Times New Roman" w:hAnsi="Times New Roman" w:cs="Times New Roman"/>
                <w:sz w:val="20"/>
                <w:szCs w:val="20"/>
              </w:rPr>
              <w:t>c</w:t>
            </w:r>
            <w:r w:rsidRPr="00A46F3A">
              <w:rPr>
                <w:rFonts w:ascii="Times New Roman" w:hAnsi="Times New Roman" w:cs="Times New Roman"/>
                <w:sz w:val="20"/>
                <w:szCs w:val="20"/>
                <w:lang w:val="ru-RU"/>
              </w:rPr>
              <w:t xml:space="preserve">   Не требуется для герметизированных контактов.</w:t>
            </w:r>
          </w:p>
          <w:p w14:paraId="4CC4C434" w14:textId="77777777" w:rsidR="000C103A" w:rsidRPr="00A46F3A" w:rsidRDefault="000C103A" w:rsidP="00142FE7">
            <w:pPr>
              <w:pStyle w:val="TableParagraph"/>
              <w:tabs>
                <w:tab w:val="left" w:pos="393"/>
              </w:tabs>
              <w:ind w:left="110"/>
              <w:jc w:val="left"/>
              <w:rPr>
                <w:rFonts w:ascii="Times New Roman" w:hAnsi="Times New Roman" w:cs="Times New Roman"/>
                <w:sz w:val="20"/>
                <w:szCs w:val="20"/>
                <w:lang w:val="ru-RU"/>
              </w:rPr>
            </w:pPr>
            <w:r w:rsidRPr="00A46F3A">
              <w:rPr>
                <w:rFonts w:ascii="Times New Roman" w:hAnsi="Times New Roman" w:cs="Times New Roman"/>
                <w:sz w:val="20"/>
                <w:szCs w:val="20"/>
              </w:rPr>
              <w:t>d</w:t>
            </w:r>
            <w:r w:rsidRPr="00A46F3A">
              <w:rPr>
                <w:rFonts w:ascii="Times New Roman" w:hAnsi="Times New Roman" w:cs="Times New Roman"/>
                <w:sz w:val="20"/>
                <w:szCs w:val="20"/>
                <w:lang w:val="ru-RU"/>
              </w:rPr>
              <w:t xml:space="preserve">   Обязательно для беспроводного подключения в степенях 2, 3 и 4; обязательно для всех видов накладного крепления степени 4, необязательно для степени накладного крепления 1, 2 и 3.</w:t>
            </w:r>
          </w:p>
          <w:p w14:paraId="33A7CBC5" w14:textId="77777777" w:rsidR="000C103A" w:rsidRPr="00A46F3A" w:rsidRDefault="000C103A" w:rsidP="00142FE7">
            <w:pPr>
              <w:pStyle w:val="TableParagraph"/>
              <w:tabs>
                <w:tab w:val="left" w:pos="393"/>
              </w:tabs>
              <w:ind w:left="110"/>
              <w:jc w:val="left"/>
              <w:rPr>
                <w:rFonts w:ascii="Times New Roman" w:hAnsi="Times New Roman" w:cs="Times New Roman"/>
                <w:sz w:val="20"/>
                <w:szCs w:val="20"/>
                <w:lang w:val="ru-RU"/>
              </w:rPr>
            </w:pPr>
            <w:proofErr w:type="gramStart"/>
            <w:r w:rsidRPr="00A46F3A">
              <w:rPr>
                <w:rFonts w:ascii="Times New Roman" w:hAnsi="Times New Roman" w:cs="Times New Roman"/>
                <w:sz w:val="20"/>
                <w:szCs w:val="20"/>
                <w:lang w:val="ru-RU"/>
              </w:rPr>
              <w:t>е</w:t>
            </w:r>
            <w:proofErr w:type="gramEnd"/>
            <w:r w:rsidRPr="00A46F3A">
              <w:rPr>
                <w:rFonts w:ascii="Times New Roman" w:hAnsi="Times New Roman" w:cs="Times New Roman"/>
                <w:sz w:val="20"/>
                <w:szCs w:val="20"/>
                <w:lang w:val="ru-RU"/>
              </w:rPr>
              <w:t xml:space="preserve">   Смотреть 4.6.7.</w:t>
            </w:r>
          </w:p>
          <w:p w14:paraId="474105FB" w14:textId="77777777" w:rsidR="000C103A" w:rsidRPr="00A46F3A" w:rsidRDefault="000C103A" w:rsidP="00142FE7">
            <w:pPr>
              <w:pStyle w:val="TableParagraph"/>
              <w:tabs>
                <w:tab w:val="left" w:pos="393"/>
              </w:tabs>
              <w:ind w:left="110"/>
              <w:jc w:val="left"/>
              <w:rPr>
                <w:rFonts w:ascii="Times New Roman" w:hAnsi="Times New Roman" w:cs="Times New Roman"/>
                <w:sz w:val="20"/>
                <w:szCs w:val="20"/>
                <w:lang w:val="ru-RU"/>
              </w:rPr>
            </w:pPr>
            <w:r w:rsidRPr="00A46F3A">
              <w:rPr>
                <w:rFonts w:ascii="Times New Roman" w:hAnsi="Times New Roman" w:cs="Times New Roman"/>
                <w:sz w:val="20"/>
                <w:szCs w:val="20"/>
              </w:rPr>
              <w:t>f</w:t>
            </w:r>
            <w:r w:rsidRPr="00A46F3A">
              <w:rPr>
                <w:rFonts w:ascii="Times New Roman" w:hAnsi="Times New Roman" w:cs="Times New Roman"/>
                <w:sz w:val="20"/>
                <w:szCs w:val="20"/>
                <w:lang w:val="ru-RU"/>
              </w:rPr>
              <w:t xml:space="preserve">   Смотреть 4.6.6.</w:t>
            </w:r>
          </w:p>
          <w:p w14:paraId="248F379E" w14:textId="77777777" w:rsidR="000C103A" w:rsidRPr="00A46F3A" w:rsidRDefault="000C103A" w:rsidP="00142FE7">
            <w:pPr>
              <w:pStyle w:val="TableParagraph"/>
              <w:tabs>
                <w:tab w:val="left" w:pos="393"/>
              </w:tabs>
              <w:spacing w:before="123"/>
              <w:ind w:left="110"/>
              <w:jc w:val="left"/>
              <w:rPr>
                <w:rFonts w:ascii="Times New Roman" w:hAnsi="Times New Roman" w:cs="Times New Roman"/>
                <w:sz w:val="24"/>
                <w:szCs w:val="24"/>
                <w:lang w:val="ru-RU"/>
              </w:rPr>
            </w:pPr>
            <w:r w:rsidRPr="00A46F3A">
              <w:rPr>
                <w:rFonts w:ascii="Times New Roman" w:hAnsi="Times New Roman" w:cs="Times New Roman"/>
                <w:sz w:val="20"/>
                <w:szCs w:val="20"/>
              </w:rPr>
              <w:t>g</w:t>
            </w:r>
            <w:r w:rsidRPr="00A46F3A">
              <w:rPr>
                <w:rFonts w:ascii="Times New Roman" w:hAnsi="Times New Roman" w:cs="Times New Roman"/>
                <w:sz w:val="20"/>
                <w:szCs w:val="20"/>
                <w:lang w:val="ru-RU"/>
              </w:rPr>
              <w:t xml:space="preserve">   Код должен иметь не менее 8 отличий.</w:t>
            </w:r>
          </w:p>
        </w:tc>
      </w:tr>
    </w:tbl>
    <w:p w14:paraId="56BDF187" w14:textId="77777777" w:rsidR="000C103A" w:rsidRPr="00A46F3A" w:rsidRDefault="000C103A" w:rsidP="000C103A">
      <w:pPr>
        <w:pStyle w:val="Style43"/>
        <w:widowControl/>
        <w:jc w:val="both"/>
        <w:rPr>
          <w:rStyle w:val="FontStyle74"/>
          <w:rFonts w:ascii="Times New Roman" w:hAnsi="Times New Roman" w:cs="Times New Roman"/>
          <w:b w:val="0"/>
          <w:color w:val="auto"/>
          <w:sz w:val="24"/>
          <w:szCs w:val="24"/>
          <w:lang w:eastAsia="en-US"/>
        </w:rPr>
      </w:pPr>
    </w:p>
    <w:p w14:paraId="4FE7B750"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4.2 Сигналы или сообщения</w:t>
      </w:r>
    </w:p>
    <w:p w14:paraId="077047C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Реакция на сигналы или сообщения, генерируемые датчиком, определяется </w:t>
      </w:r>
      <w:r w:rsidRPr="00A46F3A">
        <w:rPr>
          <w:rStyle w:val="FontStyle74"/>
          <w:rFonts w:ascii="Times New Roman" w:hAnsi="Times New Roman" w:cs="Times New Roman"/>
          <w:b w:val="0"/>
          <w:color w:val="auto"/>
          <w:sz w:val="24"/>
          <w:szCs w:val="24"/>
          <w:lang w:val="en-US" w:eastAsia="en-US"/>
        </w:rPr>
        <w:t>I</w:t>
      </w:r>
      <w:r w:rsidRPr="00A46F3A">
        <w:rPr>
          <w:rStyle w:val="FontStyle74"/>
          <w:rFonts w:ascii="Times New Roman" w:hAnsi="Times New Roman" w:cs="Times New Roman"/>
          <w:b w:val="0"/>
          <w:color w:val="auto"/>
          <w:sz w:val="24"/>
          <w:szCs w:val="24"/>
          <w:lang w:eastAsia="en-US"/>
        </w:rPr>
        <w:t>&amp;</w:t>
      </w:r>
      <w:r w:rsidRPr="00A46F3A">
        <w:rPr>
          <w:rStyle w:val="FontStyle74"/>
          <w:rFonts w:ascii="Times New Roman" w:hAnsi="Times New Roman" w:cs="Times New Roman"/>
          <w:b w:val="0"/>
          <w:color w:val="auto"/>
          <w:sz w:val="24"/>
          <w:szCs w:val="24"/>
          <w:lang w:val="en-US" w:eastAsia="en-US"/>
        </w:rPr>
        <w:t>HAS</w:t>
      </w:r>
      <w:r w:rsidRPr="00A46F3A">
        <w:rPr>
          <w:rStyle w:val="FontStyle74"/>
          <w:rFonts w:ascii="Times New Roman" w:hAnsi="Times New Roman" w:cs="Times New Roman"/>
          <w:b w:val="0"/>
          <w:color w:val="auto"/>
          <w:sz w:val="24"/>
          <w:szCs w:val="24"/>
          <w:lang w:eastAsia="en-US"/>
        </w:rPr>
        <w:t>. Датчик должен генерировать сигналы или сообщения в соответствии с таблицей 2 на основе событий, перечисленных в таблице 1. Сигналы или сообщения должны формироваться в течение 10 с после происходящего события. Реакция датчика на события, определенные в таблице 1 как необязательная, должна быть в соответствии с таблицей 2.</w:t>
      </w:r>
    </w:p>
    <w:p w14:paraId="797ECE0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10B38F02"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Таблица 2. Генерация сигналов или сообщений</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7"/>
        <w:gridCol w:w="1417"/>
        <w:gridCol w:w="1559"/>
        <w:gridCol w:w="1148"/>
      </w:tblGrid>
      <w:tr w:rsidR="00A46F3A" w:rsidRPr="00A46F3A" w14:paraId="3D1EF746" w14:textId="77777777" w:rsidTr="00142FE7">
        <w:trPr>
          <w:trHeight w:val="301"/>
        </w:trPr>
        <w:tc>
          <w:tcPr>
            <w:tcW w:w="5387" w:type="dxa"/>
            <w:vMerge w:val="restart"/>
            <w:shd w:val="clear" w:color="auto" w:fill="auto"/>
          </w:tcPr>
          <w:p w14:paraId="538201E3" w14:textId="77777777" w:rsidR="000C103A" w:rsidRPr="00A46F3A" w:rsidRDefault="000C103A" w:rsidP="00142FE7">
            <w:pPr>
              <w:pStyle w:val="TableParagraph"/>
              <w:ind w:left="1418" w:right="1913"/>
              <w:rPr>
                <w:rFonts w:ascii="Times New Roman" w:hAnsi="Times New Roman" w:cs="Times New Roman"/>
                <w:b/>
                <w:sz w:val="24"/>
                <w:szCs w:val="24"/>
              </w:rPr>
            </w:pPr>
            <w:r w:rsidRPr="00A46F3A">
              <w:rPr>
                <w:rFonts w:ascii="Times New Roman" w:hAnsi="Times New Roman" w:cs="Times New Roman"/>
                <w:b/>
                <w:sz w:val="24"/>
                <w:szCs w:val="24"/>
                <w:lang w:val="ru-RU"/>
              </w:rPr>
              <w:t>Событие</w:t>
            </w:r>
          </w:p>
        </w:tc>
        <w:tc>
          <w:tcPr>
            <w:tcW w:w="4121" w:type="dxa"/>
            <w:gridSpan w:val="3"/>
            <w:shd w:val="clear" w:color="auto" w:fill="auto"/>
          </w:tcPr>
          <w:p w14:paraId="3D8F4A37" w14:textId="77777777" w:rsidR="000C103A" w:rsidRPr="00A46F3A" w:rsidRDefault="000C103A" w:rsidP="00142FE7">
            <w:pPr>
              <w:pStyle w:val="TableParagraph"/>
              <w:ind w:left="424"/>
              <w:jc w:val="left"/>
              <w:rPr>
                <w:rFonts w:ascii="Times New Roman" w:hAnsi="Times New Roman" w:cs="Times New Roman"/>
                <w:b/>
                <w:sz w:val="24"/>
                <w:szCs w:val="24"/>
              </w:rPr>
            </w:pPr>
            <w:r w:rsidRPr="00A46F3A">
              <w:rPr>
                <w:rFonts w:ascii="Times New Roman" w:hAnsi="Times New Roman" w:cs="Times New Roman"/>
                <w:b/>
                <w:sz w:val="24"/>
                <w:szCs w:val="24"/>
                <w:lang w:val="ru-RU"/>
              </w:rPr>
              <w:t>Сигналы или сообщения</w:t>
            </w:r>
          </w:p>
        </w:tc>
      </w:tr>
      <w:tr w:rsidR="00A46F3A" w:rsidRPr="00A46F3A" w14:paraId="33A6919A" w14:textId="77777777" w:rsidTr="00142FE7">
        <w:trPr>
          <w:trHeight w:val="306"/>
        </w:trPr>
        <w:tc>
          <w:tcPr>
            <w:tcW w:w="5387" w:type="dxa"/>
            <w:vMerge/>
            <w:tcBorders>
              <w:top w:val="nil"/>
            </w:tcBorders>
            <w:shd w:val="clear" w:color="auto" w:fill="auto"/>
          </w:tcPr>
          <w:p w14:paraId="6801035B" w14:textId="77777777" w:rsidR="000C103A" w:rsidRPr="00A46F3A" w:rsidRDefault="000C103A" w:rsidP="00142FE7">
            <w:pPr>
              <w:rPr>
                <w:rFonts w:eastAsia="Calibri"/>
              </w:rPr>
            </w:pPr>
          </w:p>
        </w:tc>
        <w:tc>
          <w:tcPr>
            <w:tcW w:w="1417" w:type="dxa"/>
            <w:shd w:val="clear" w:color="auto" w:fill="auto"/>
          </w:tcPr>
          <w:p w14:paraId="09EAAC7A" w14:textId="77777777" w:rsidR="000C103A" w:rsidRPr="00A46F3A" w:rsidRDefault="000C103A" w:rsidP="00142FE7">
            <w:pPr>
              <w:pStyle w:val="TableParagraph"/>
              <w:rPr>
                <w:rFonts w:ascii="Times New Roman" w:hAnsi="Times New Roman" w:cs="Times New Roman"/>
                <w:b/>
                <w:sz w:val="24"/>
                <w:szCs w:val="24"/>
              </w:rPr>
            </w:pPr>
            <w:r w:rsidRPr="00A46F3A">
              <w:rPr>
                <w:rFonts w:ascii="Times New Roman" w:hAnsi="Times New Roman" w:cs="Times New Roman"/>
                <w:b/>
                <w:sz w:val="24"/>
                <w:szCs w:val="24"/>
                <w:lang w:val="ru-RU"/>
              </w:rPr>
              <w:t xml:space="preserve">Внедрение </w:t>
            </w:r>
          </w:p>
        </w:tc>
        <w:tc>
          <w:tcPr>
            <w:tcW w:w="1559" w:type="dxa"/>
            <w:shd w:val="clear" w:color="auto" w:fill="auto"/>
          </w:tcPr>
          <w:p w14:paraId="0AE785D0" w14:textId="77777777" w:rsidR="000C103A" w:rsidRPr="00A46F3A" w:rsidRDefault="000C103A" w:rsidP="00142FE7">
            <w:pPr>
              <w:pStyle w:val="TableParagraph"/>
              <w:ind w:left="16" w:right="-67"/>
              <w:rPr>
                <w:rFonts w:ascii="Times New Roman" w:hAnsi="Times New Roman" w:cs="Times New Roman"/>
                <w:b/>
                <w:sz w:val="24"/>
                <w:szCs w:val="24"/>
              </w:rPr>
            </w:pPr>
            <w:r w:rsidRPr="00A46F3A">
              <w:rPr>
                <w:rFonts w:ascii="Times New Roman" w:hAnsi="Times New Roman" w:cs="Times New Roman"/>
                <w:b/>
                <w:sz w:val="24"/>
                <w:szCs w:val="24"/>
                <w:lang w:val="ru-RU"/>
              </w:rPr>
              <w:t>Несанкционированный доступ</w:t>
            </w:r>
          </w:p>
        </w:tc>
        <w:tc>
          <w:tcPr>
            <w:tcW w:w="1145" w:type="dxa"/>
            <w:shd w:val="clear" w:color="auto" w:fill="auto"/>
          </w:tcPr>
          <w:p w14:paraId="6F052698" w14:textId="77777777" w:rsidR="000C103A" w:rsidRPr="00A46F3A" w:rsidRDefault="000C103A" w:rsidP="00142FE7">
            <w:pPr>
              <w:pStyle w:val="TableParagraph"/>
              <w:ind w:left="4" w:right="2"/>
              <w:rPr>
                <w:rFonts w:ascii="Times New Roman" w:hAnsi="Times New Roman" w:cs="Times New Roman"/>
                <w:b/>
                <w:sz w:val="24"/>
                <w:szCs w:val="24"/>
                <w:lang w:val="ru-RU"/>
              </w:rPr>
            </w:pPr>
            <w:r w:rsidRPr="00A46F3A">
              <w:rPr>
                <w:rFonts w:ascii="Times New Roman" w:hAnsi="Times New Roman" w:cs="Times New Roman"/>
                <w:b/>
                <w:sz w:val="24"/>
                <w:szCs w:val="24"/>
                <w:lang w:val="ru-RU"/>
              </w:rPr>
              <w:t>Неисправность</w:t>
            </w:r>
          </w:p>
        </w:tc>
      </w:tr>
      <w:tr w:rsidR="00A46F3A" w:rsidRPr="00A46F3A" w14:paraId="135B25A2" w14:textId="77777777" w:rsidTr="00142FE7">
        <w:trPr>
          <w:trHeight w:val="301"/>
        </w:trPr>
        <w:tc>
          <w:tcPr>
            <w:tcW w:w="5387" w:type="dxa"/>
            <w:shd w:val="clear" w:color="auto" w:fill="auto"/>
          </w:tcPr>
          <w:p w14:paraId="182C8881" w14:textId="77777777" w:rsidR="000C103A" w:rsidRPr="00A46F3A" w:rsidRDefault="000C103A" w:rsidP="00142FE7">
            <w:pPr>
              <w:pStyle w:val="TableParagraph"/>
              <w:ind w:left="110"/>
              <w:jc w:val="left"/>
              <w:rPr>
                <w:rFonts w:ascii="Times New Roman" w:hAnsi="Times New Roman" w:cs="Times New Roman"/>
                <w:sz w:val="24"/>
                <w:szCs w:val="24"/>
                <w:lang w:val="ru-RU"/>
              </w:rPr>
            </w:pPr>
            <w:bookmarkStart w:id="18" w:name="_Hlk130078209"/>
            <w:r w:rsidRPr="00A46F3A">
              <w:rPr>
                <w:rFonts w:ascii="Times New Roman" w:hAnsi="Times New Roman" w:cs="Times New Roman"/>
                <w:sz w:val="24"/>
                <w:szCs w:val="24"/>
                <w:lang w:val="ru-RU"/>
              </w:rPr>
              <w:t xml:space="preserve">Расстояние между разомкнутыми контактами </w:t>
            </w:r>
            <w:bookmarkEnd w:id="18"/>
            <w:r w:rsidRPr="00A46F3A">
              <w:rPr>
                <w:rFonts w:ascii="Times New Roman" w:hAnsi="Times New Roman" w:cs="Times New Roman"/>
                <w:sz w:val="24"/>
                <w:szCs w:val="24"/>
                <w:lang w:val="ru-RU"/>
              </w:rPr>
              <w:t>превышено</w:t>
            </w:r>
          </w:p>
        </w:tc>
        <w:tc>
          <w:tcPr>
            <w:tcW w:w="1417" w:type="dxa"/>
            <w:shd w:val="clear" w:color="auto" w:fill="auto"/>
          </w:tcPr>
          <w:p w14:paraId="7F7D823E" w14:textId="77777777" w:rsidR="000C103A" w:rsidRPr="00A46F3A" w:rsidRDefault="000C103A" w:rsidP="00142FE7">
            <w:pPr>
              <w:pStyle w:val="TableParagraph"/>
              <w:ind w:left="2"/>
              <w:rPr>
                <w:rFonts w:ascii="Times New Roman" w:hAnsi="Times New Roman" w:cs="Times New Roman"/>
                <w:sz w:val="24"/>
                <w:szCs w:val="24"/>
              </w:rPr>
            </w:pPr>
            <w:r w:rsidRPr="00A46F3A">
              <w:rPr>
                <w:rFonts w:ascii="Times New Roman" w:hAnsi="Times New Roman" w:cs="Times New Roman"/>
                <w:w w:val="98"/>
                <w:sz w:val="24"/>
                <w:szCs w:val="24"/>
              </w:rPr>
              <w:t>M</w:t>
            </w:r>
          </w:p>
        </w:tc>
        <w:tc>
          <w:tcPr>
            <w:tcW w:w="1559" w:type="dxa"/>
            <w:shd w:val="clear" w:color="auto" w:fill="auto"/>
          </w:tcPr>
          <w:p w14:paraId="0CFA8C5F" w14:textId="77777777" w:rsidR="000C103A" w:rsidRPr="00A46F3A" w:rsidRDefault="000C103A" w:rsidP="00142FE7">
            <w:pPr>
              <w:pStyle w:val="TableParagraph"/>
              <w:ind w:left="233" w:right="218"/>
              <w:rPr>
                <w:rFonts w:ascii="Times New Roman" w:hAnsi="Times New Roman" w:cs="Times New Roman"/>
                <w:sz w:val="24"/>
                <w:szCs w:val="24"/>
              </w:rPr>
            </w:pPr>
            <w:r w:rsidRPr="00A46F3A">
              <w:rPr>
                <w:rFonts w:ascii="Times New Roman" w:hAnsi="Times New Roman" w:cs="Times New Roman"/>
                <w:sz w:val="24"/>
                <w:szCs w:val="24"/>
              </w:rPr>
              <w:t>NP</w:t>
            </w:r>
          </w:p>
        </w:tc>
        <w:tc>
          <w:tcPr>
            <w:tcW w:w="1145" w:type="dxa"/>
            <w:shd w:val="clear" w:color="auto" w:fill="auto"/>
          </w:tcPr>
          <w:p w14:paraId="02E7D821" w14:textId="77777777" w:rsidR="000C103A" w:rsidRPr="00A46F3A" w:rsidRDefault="000C103A" w:rsidP="00142FE7">
            <w:pPr>
              <w:pStyle w:val="TableParagraph"/>
              <w:ind w:left="233" w:right="218"/>
              <w:rPr>
                <w:rFonts w:ascii="Times New Roman" w:hAnsi="Times New Roman" w:cs="Times New Roman"/>
                <w:sz w:val="24"/>
                <w:szCs w:val="24"/>
              </w:rPr>
            </w:pPr>
            <w:r w:rsidRPr="00A46F3A">
              <w:rPr>
                <w:rFonts w:ascii="Times New Roman" w:hAnsi="Times New Roman" w:cs="Times New Roman"/>
                <w:sz w:val="24"/>
                <w:szCs w:val="24"/>
              </w:rPr>
              <w:t>NP</w:t>
            </w:r>
          </w:p>
        </w:tc>
      </w:tr>
      <w:tr w:rsidR="00A46F3A" w:rsidRPr="00A46F3A" w14:paraId="384A4B3A" w14:textId="77777777" w:rsidTr="00142FE7">
        <w:trPr>
          <w:trHeight w:val="306"/>
        </w:trPr>
        <w:tc>
          <w:tcPr>
            <w:tcW w:w="5387" w:type="dxa"/>
            <w:shd w:val="clear" w:color="auto" w:fill="auto"/>
          </w:tcPr>
          <w:p w14:paraId="2ABF81CF" w14:textId="77777777" w:rsidR="000C103A" w:rsidRPr="00A46F3A" w:rsidRDefault="000C103A" w:rsidP="00142FE7">
            <w:pPr>
              <w:pStyle w:val="TableParagraph"/>
              <w:ind w:left="110"/>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Внутреннее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контактное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расстояние</w:t>
            </w:r>
            <w:proofErr w:type="spellEnd"/>
          </w:p>
        </w:tc>
        <w:tc>
          <w:tcPr>
            <w:tcW w:w="1417" w:type="dxa"/>
            <w:shd w:val="clear" w:color="auto" w:fill="auto"/>
          </w:tcPr>
          <w:p w14:paraId="0FE3B765" w14:textId="77777777" w:rsidR="000C103A" w:rsidRPr="00A46F3A" w:rsidRDefault="000C103A" w:rsidP="00142FE7">
            <w:pPr>
              <w:pStyle w:val="TableParagraph"/>
              <w:ind w:left="270" w:right="256"/>
              <w:rPr>
                <w:rFonts w:ascii="Times New Roman" w:hAnsi="Times New Roman" w:cs="Times New Roman"/>
                <w:sz w:val="24"/>
                <w:szCs w:val="24"/>
              </w:rPr>
            </w:pPr>
            <w:r w:rsidRPr="00A46F3A">
              <w:rPr>
                <w:rFonts w:ascii="Times New Roman" w:hAnsi="Times New Roman" w:cs="Times New Roman"/>
                <w:sz w:val="24"/>
                <w:szCs w:val="24"/>
              </w:rPr>
              <w:t>NP</w:t>
            </w:r>
          </w:p>
        </w:tc>
        <w:tc>
          <w:tcPr>
            <w:tcW w:w="1559" w:type="dxa"/>
            <w:shd w:val="clear" w:color="auto" w:fill="auto"/>
          </w:tcPr>
          <w:p w14:paraId="2DFF6553" w14:textId="77777777" w:rsidR="000C103A" w:rsidRPr="00A46F3A" w:rsidRDefault="000C103A" w:rsidP="00142FE7">
            <w:pPr>
              <w:pStyle w:val="TableParagraph"/>
              <w:ind w:left="233" w:right="218"/>
              <w:rPr>
                <w:rFonts w:ascii="Times New Roman" w:hAnsi="Times New Roman" w:cs="Times New Roman"/>
                <w:sz w:val="24"/>
                <w:szCs w:val="24"/>
              </w:rPr>
            </w:pPr>
            <w:r w:rsidRPr="00A46F3A">
              <w:rPr>
                <w:rFonts w:ascii="Times New Roman" w:hAnsi="Times New Roman" w:cs="Times New Roman"/>
                <w:sz w:val="24"/>
                <w:szCs w:val="24"/>
              </w:rPr>
              <w:t>NP</w:t>
            </w:r>
          </w:p>
        </w:tc>
        <w:tc>
          <w:tcPr>
            <w:tcW w:w="1145" w:type="dxa"/>
            <w:shd w:val="clear" w:color="auto" w:fill="auto"/>
          </w:tcPr>
          <w:p w14:paraId="39DEED81" w14:textId="77777777" w:rsidR="000C103A" w:rsidRPr="00A46F3A" w:rsidRDefault="000C103A" w:rsidP="00142FE7">
            <w:pPr>
              <w:pStyle w:val="TableParagraph"/>
              <w:ind w:left="233" w:right="218"/>
              <w:rPr>
                <w:rFonts w:ascii="Times New Roman" w:hAnsi="Times New Roman" w:cs="Times New Roman"/>
                <w:sz w:val="24"/>
                <w:szCs w:val="24"/>
              </w:rPr>
            </w:pPr>
            <w:r w:rsidRPr="00A46F3A">
              <w:rPr>
                <w:rFonts w:ascii="Times New Roman" w:hAnsi="Times New Roman" w:cs="Times New Roman"/>
                <w:sz w:val="24"/>
                <w:szCs w:val="24"/>
              </w:rPr>
              <w:t>NP</w:t>
            </w:r>
          </w:p>
        </w:tc>
      </w:tr>
      <w:tr w:rsidR="00A46F3A" w:rsidRPr="00A46F3A" w14:paraId="41E6CF40" w14:textId="77777777" w:rsidTr="00142FE7">
        <w:trPr>
          <w:trHeight w:val="302"/>
        </w:trPr>
        <w:tc>
          <w:tcPr>
            <w:tcW w:w="5387" w:type="dxa"/>
            <w:shd w:val="clear" w:color="auto" w:fill="auto"/>
          </w:tcPr>
          <w:p w14:paraId="1534AFFD" w14:textId="77777777" w:rsidR="000C103A" w:rsidRPr="00A46F3A" w:rsidRDefault="000C103A" w:rsidP="00142FE7">
            <w:pPr>
              <w:pStyle w:val="TableParagraph"/>
              <w:ind w:left="110"/>
              <w:jc w:val="left"/>
              <w:rPr>
                <w:rFonts w:ascii="Times New Roman" w:hAnsi="Times New Roman" w:cs="Times New Roman"/>
                <w:sz w:val="24"/>
                <w:szCs w:val="24"/>
              </w:rPr>
            </w:pPr>
            <w:proofErr w:type="spellStart"/>
            <w:r w:rsidRPr="00A46F3A">
              <w:rPr>
                <w:rFonts w:ascii="Times New Roman" w:hAnsi="Times New Roman" w:cs="Times New Roman"/>
                <w:sz w:val="24"/>
                <w:szCs w:val="24"/>
              </w:rPr>
              <w:t>Магнитные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помехи</w:t>
            </w:r>
            <w:proofErr w:type="spellEnd"/>
            <w:r w:rsidRPr="00A46F3A">
              <w:rPr>
                <w:rFonts w:ascii="Times New Roman" w:hAnsi="Times New Roman" w:cs="Times New Roman"/>
                <w:sz w:val="24"/>
                <w:szCs w:val="24"/>
                <w:lang w:val="ru-RU"/>
              </w:rPr>
              <w:t xml:space="preserve"> степени</w:t>
            </w:r>
            <w:r w:rsidRPr="00A46F3A">
              <w:rPr>
                <w:rFonts w:ascii="Times New Roman" w:hAnsi="Times New Roman" w:cs="Times New Roman"/>
                <w:spacing w:val="45"/>
                <w:sz w:val="24"/>
                <w:szCs w:val="24"/>
              </w:rPr>
              <w:t xml:space="preserve"> </w:t>
            </w:r>
            <w:r w:rsidRPr="00A46F3A">
              <w:rPr>
                <w:rFonts w:ascii="Times New Roman" w:hAnsi="Times New Roman" w:cs="Times New Roman"/>
                <w:sz w:val="24"/>
                <w:szCs w:val="24"/>
              </w:rPr>
              <w:t>3</w:t>
            </w:r>
            <w:r w:rsidRPr="00A46F3A">
              <w:rPr>
                <w:rFonts w:ascii="Times New Roman" w:hAnsi="Times New Roman" w:cs="Times New Roman"/>
                <w:spacing w:val="30"/>
                <w:sz w:val="24"/>
                <w:szCs w:val="24"/>
              </w:rPr>
              <w:t xml:space="preserve"> </w:t>
            </w:r>
            <w:r w:rsidRPr="00A46F3A">
              <w:rPr>
                <w:rFonts w:ascii="Times New Roman" w:hAnsi="Times New Roman" w:cs="Times New Roman"/>
                <w:sz w:val="24"/>
                <w:szCs w:val="24"/>
                <w:vertAlign w:val="superscript"/>
              </w:rPr>
              <w:t>a</w:t>
            </w:r>
          </w:p>
        </w:tc>
        <w:tc>
          <w:tcPr>
            <w:tcW w:w="1417" w:type="dxa"/>
            <w:shd w:val="clear" w:color="auto" w:fill="auto"/>
          </w:tcPr>
          <w:p w14:paraId="21502E11" w14:textId="77777777" w:rsidR="000C103A" w:rsidRPr="00A46F3A" w:rsidRDefault="000C103A" w:rsidP="00142FE7">
            <w:pPr>
              <w:pStyle w:val="TableParagraph"/>
              <w:ind w:left="262" w:right="256"/>
              <w:rPr>
                <w:rFonts w:ascii="Times New Roman" w:hAnsi="Times New Roman" w:cs="Times New Roman"/>
                <w:sz w:val="24"/>
                <w:szCs w:val="24"/>
              </w:rPr>
            </w:pPr>
            <w:r w:rsidRPr="00A46F3A">
              <w:rPr>
                <w:rFonts w:ascii="Times New Roman" w:hAnsi="Times New Roman" w:cs="Times New Roman"/>
                <w:sz w:val="24"/>
                <w:szCs w:val="24"/>
              </w:rPr>
              <w:t>Op</w:t>
            </w:r>
          </w:p>
        </w:tc>
        <w:tc>
          <w:tcPr>
            <w:tcW w:w="1559" w:type="dxa"/>
            <w:shd w:val="clear" w:color="auto" w:fill="auto"/>
          </w:tcPr>
          <w:p w14:paraId="1C03FBA6" w14:textId="77777777" w:rsidR="000C103A" w:rsidRPr="00A46F3A" w:rsidRDefault="000C103A" w:rsidP="00142FE7">
            <w:pPr>
              <w:pStyle w:val="TableParagraph"/>
              <w:ind w:left="224" w:right="218"/>
              <w:rPr>
                <w:rFonts w:ascii="Times New Roman" w:hAnsi="Times New Roman" w:cs="Times New Roman"/>
                <w:sz w:val="24"/>
                <w:szCs w:val="24"/>
              </w:rPr>
            </w:pPr>
            <w:r w:rsidRPr="00A46F3A">
              <w:rPr>
                <w:rFonts w:ascii="Times New Roman" w:hAnsi="Times New Roman" w:cs="Times New Roman"/>
                <w:sz w:val="24"/>
                <w:szCs w:val="24"/>
              </w:rPr>
              <w:t>Op</w:t>
            </w:r>
          </w:p>
        </w:tc>
        <w:tc>
          <w:tcPr>
            <w:tcW w:w="1145" w:type="dxa"/>
            <w:shd w:val="clear" w:color="auto" w:fill="auto"/>
          </w:tcPr>
          <w:p w14:paraId="5FD9CEFE" w14:textId="77777777" w:rsidR="000C103A" w:rsidRPr="00A46F3A" w:rsidRDefault="000C103A" w:rsidP="00142FE7">
            <w:pPr>
              <w:pStyle w:val="TableParagraph"/>
              <w:ind w:left="224" w:right="218"/>
              <w:rPr>
                <w:rFonts w:ascii="Times New Roman" w:hAnsi="Times New Roman" w:cs="Times New Roman"/>
                <w:sz w:val="24"/>
                <w:szCs w:val="24"/>
              </w:rPr>
            </w:pPr>
            <w:r w:rsidRPr="00A46F3A">
              <w:rPr>
                <w:rFonts w:ascii="Times New Roman" w:hAnsi="Times New Roman" w:cs="Times New Roman"/>
                <w:sz w:val="24"/>
                <w:szCs w:val="24"/>
              </w:rPr>
              <w:t>Op</w:t>
            </w:r>
          </w:p>
        </w:tc>
      </w:tr>
      <w:tr w:rsidR="00A46F3A" w:rsidRPr="00A46F3A" w14:paraId="6677E6F4" w14:textId="77777777" w:rsidTr="00142FE7">
        <w:trPr>
          <w:trHeight w:val="302"/>
        </w:trPr>
        <w:tc>
          <w:tcPr>
            <w:tcW w:w="5387" w:type="dxa"/>
            <w:shd w:val="clear" w:color="auto" w:fill="auto"/>
          </w:tcPr>
          <w:p w14:paraId="4EA99015" w14:textId="77777777" w:rsidR="000C103A" w:rsidRPr="00A46F3A" w:rsidRDefault="000C103A" w:rsidP="00142FE7">
            <w:pPr>
              <w:pStyle w:val="TableParagraph"/>
              <w:ind w:left="110"/>
              <w:jc w:val="left"/>
              <w:rPr>
                <w:rFonts w:ascii="Times New Roman" w:hAnsi="Times New Roman" w:cs="Times New Roman"/>
                <w:sz w:val="24"/>
                <w:szCs w:val="24"/>
              </w:rPr>
            </w:pPr>
            <w:proofErr w:type="spellStart"/>
            <w:r w:rsidRPr="00A46F3A">
              <w:rPr>
                <w:rFonts w:ascii="Times New Roman" w:hAnsi="Times New Roman" w:cs="Times New Roman"/>
                <w:sz w:val="24"/>
                <w:szCs w:val="24"/>
              </w:rPr>
              <w:t>Магнитные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помехи</w:t>
            </w:r>
            <w:proofErr w:type="spellEnd"/>
            <w:r w:rsidRPr="00A46F3A">
              <w:rPr>
                <w:rFonts w:ascii="Times New Roman" w:hAnsi="Times New Roman" w:cs="Times New Roman"/>
                <w:sz w:val="24"/>
                <w:szCs w:val="24"/>
                <w:lang w:val="ru-RU"/>
              </w:rPr>
              <w:t xml:space="preserve"> степени</w:t>
            </w:r>
            <w:r w:rsidRPr="00A46F3A">
              <w:rPr>
                <w:rFonts w:ascii="Times New Roman" w:hAnsi="Times New Roman" w:cs="Times New Roman"/>
                <w:spacing w:val="45"/>
                <w:sz w:val="24"/>
                <w:szCs w:val="24"/>
              </w:rPr>
              <w:t xml:space="preserve"> </w:t>
            </w:r>
            <w:r w:rsidRPr="00A46F3A">
              <w:rPr>
                <w:rFonts w:ascii="Times New Roman" w:hAnsi="Times New Roman" w:cs="Times New Roman"/>
                <w:sz w:val="24"/>
                <w:szCs w:val="24"/>
              </w:rPr>
              <w:t>4</w:t>
            </w:r>
            <w:r w:rsidRPr="00A46F3A">
              <w:rPr>
                <w:rFonts w:ascii="Times New Roman" w:hAnsi="Times New Roman" w:cs="Times New Roman"/>
                <w:spacing w:val="30"/>
                <w:sz w:val="24"/>
                <w:szCs w:val="24"/>
              </w:rPr>
              <w:t xml:space="preserve"> </w:t>
            </w:r>
            <w:r w:rsidRPr="00A46F3A">
              <w:rPr>
                <w:rFonts w:ascii="Times New Roman" w:hAnsi="Times New Roman" w:cs="Times New Roman"/>
                <w:sz w:val="24"/>
                <w:szCs w:val="24"/>
                <w:vertAlign w:val="superscript"/>
              </w:rPr>
              <w:t>b</w:t>
            </w:r>
          </w:p>
        </w:tc>
        <w:tc>
          <w:tcPr>
            <w:tcW w:w="1417" w:type="dxa"/>
            <w:shd w:val="clear" w:color="auto" w:fill="auto"/>
          </w:tcPr>
          <w:p w14:paraId="5A095A8E" w14:textId="77777777" w:rsidR="000C103A" w:rsidRPr="00A46F3A" w:rsidRDefault="000C103A" w:rsidP="00142FE7">
            <w:pPr>
              <w:pStyle w:val="TableParagraph"/>
              <w:ind w:left="2"/>
              <w:rPr>
                <w:rFonts w:ascii="Times New Roman" w:hAnsi="Times New Roman" w:cs="Times New Roman"/>
                <w:sz w:val="24"/>
                <w:szCs w:val="24"/>
              </w:rPr>
            </w:pPr>
            <w:r w:rsidRPr="00A46F3A">
              <w:rPr>
                <w:rFonts w:ascii="Times New Roman" w:hAnsi="Times New Roman" w:cs="Times New Roman"/>
                <w:w w:val="98"/>
                <w:sz w:val="24"/>
                <w:szCs w:val="24"/>
              </w:rPr>
              <w:t>M</w:t>
            </w:r>
          </w:p>
        </w:tc>
        <w:tc>
          <w:tcPr>
            <w:tcW w:w="1559" w:type="dxa"/>
            <w:shd w:val="clear" w:color="auto" w:fill="auto"/>
          </w:tcPr>
          <w:p w14:paraId="33E3ED20" w14:textId="77777777" w:rsidR="000C103A" w:rsidRPr="00A46F3A" w:rsidRDefault="000C103A" w:rsidP="00142FE7">
            <w:pPr>
              <w:pStyle w:val="TableParagraph"/>
              <w:ind w:left="224" w:right="218"/>
              <w:rPr>
                <w:rFonts w:ascii="Times New Roman" w:hAnsi="Times New Roman" w:cs="Times New Roman"/>
                <w:sz w:val="24"/>
                <w:szCs w:val="24"/>
              </w:rPr>
            </w:pPr>
            <w:r w:rsidRPr="00A46F3A">
              <w:rPr>
                <w:rFonts w:ascii="Times New Roman" w:hAnsi="Times New Roman" w:cs="Times New Roman"/>
                <w:sz w:val="24"/>
                <w:szCs w:val="24"/>
              </w:rPr>
              <w:t>Op</w:t>
            </w:r>
          </w:p>
        </w:tc>
        <w:tc>
          <w:tcPr>
            <w:tcW w:w="1145" w:type="dxa"/>
            <w:shd w:val="clear" w:color="auto" w:fill="auto"/>
          </w:tcPr>
          <w:p w14:paraId="4A0CC1E9" w14:textId="77777777" w:rsidR="000C103A" w:rsidRPr="00A46F3A" w:rsidRDefault="000C103A" w:rsidP="00142FE7">
            <w:pPr>
              <w:pStyle w:val="TableParagraph"/>
              <w:ind w:left="3"/>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275FD8F9" w14:textId="77777777" w:rsidTr="00142FE7">
        <w:trPr>
          <w:trHeight w:val="306"/>
        </w:trPr>
        <w:tc>
          <w:tcPr>
            <w:tcW w:w="5387" w:type="dxa"/>
            <w:shd w:val="clear" w:color="auto" w:fill="auto"/>
          </w:tcPr>
          <w:p w14:paraId="20E3FA48" w14:textId="77777777" w:rsidR="000C103A" w:rsidRPr="00A46F3A" w:rsidRDefault="000C103A" w:rsidP="00142FE7">
            <w:pPr>
              <w:pStyle w:val="TableParagraph"/>
              <w:spacing w:before="61"/>
              <w:ind w:left="110"/>
              <w:jc w:val="left"/>
              <w:rPr>
                <w:rFonts w:ascii="Times New Roman" w:hAnsi="Times New Roman" w:cs="Times New Roman"/>
                <w:sz w:val="24"/>
                <w:szCs w:val="24"/>
              </w:rPr>
            </w:pPr>
            <w:proofErr w:type="spellStart"/>
            <w:r w:rsidRPr="00A46F3A">
              <w:rPr>
                <w:rFonts w:ascii="Times New Roman" w:hAnsi="Times New Roman" w:cs="Times New Roman"/>
                <w:sz w:val="24"/>
                <w:szCs w:val="24"/>
              </w:rPr>
              <w:t>Обнаружение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доступа</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внутрь</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датчика</w:t>
            </w:r>
            <w:proofErr w:type="spellEnd"/>
          </w:p>
        </w:tc>
        <w:tc>
          <w:tcPr>
            <w:tcW w:w="1417" w:type="dxa"/>
            <w:shd w:val="clear" w:color="auto" w:fill="auto"/>
          </w:tcPr>
          <w:p w14:paraId="65055540" w14:textId="77777777" w:rsidR="000C103A" w:rsidRPr="00A46F3A" w:rsidRDefault="000C103A" w:rsidP="00142FE7">
            <w:pPr>
              <w:pStyle w:val="TableParagraph"/>
              <w:spacing w:before="61"/>
              <w:ind w:left="270" w:right="256"/>
              <w:rPr>
                <w:rFonts w:ascii="Times New Roman" w:hAnsi="Times New Roman" w:cs="Times New Roman"/>
                <w:sz w:val="24"/>
                <w:szCs w:val="24"/>
              </w:rPr>
            </w:pPr>
            <w:r w:rsidRPr="00A46F3A">
              <w:rPr>
                <w:rFonts w:ascii="Times New Roman" w:hAnsi="Times New Roman" w:cs="Times New Roman"/>
                <w:sz w:val="24"/>
                <w:szCs w:val="24"/>
              </w:rPr>
              <w:t>NP</w:t>
            </w:r>
          </w:p>
        </w:tc>
        <w:tc>
          <w:tcPr>
            <w:tcW w:w="1559" w:type="dxa"/>
            <w:shd w:val="clear" w:color="auto" w:fill="auto"/>
          </w:tcPr>
          <w:p w14:paraId="18A461D4" w14:textId="77777777" w:rsidR="000C103A" w:rsidRPr="00A46F3A" w:rsidRDefault="000C103A" w:rsidP="00142FE7">
            <w:pPr>
              <w:pStyle w:val="TableParagraph"/>
              <w:spacing w:before="61"/>
              <w:ind w:left="3"/>
              <w:rPr>
                <w:rFonts w:ascii="Times New Roman" w:hAnsi="Times New Roman" w:cs="Times New Roman"/>
                <w:sz w:val="24"/>
                <w:szCs w:val="24"/>
              </w:rPr>
            </w:pPr>
            <w:r w:rsidRPr="00A46F3A">
              <w:rPr>
                <w:rFonts w:ascii="Times New Roman" w:hAnsi="Times New Roman" w:cs="Times New Roman"/>
                <w:w w:val="98"/>
                <w:sz w:val="24"/>
                <w:szCs w:val="24"/>
              </w:rPr>
              <w:t>M</w:t>
            </w:r>
          </w:p>
        </w:tc>
        <w:tc>
          <w:tcPr>
            <w:tcW w:w="1145" w:type="dxa"/>
            <w:shd w:val="clear" w:color="auto" w:fill="auto"/>
          </w:tcPr>
          <w:p w14:paraId="7549B2DE" w14:textId="77777777" w:rsidR="000C103A" w:rsidRPr="00A46F3A" w:rsidRDefault="000C103A" w:rsidP="00142FE7">
            <w:pPr>
              <w:pStyle w:val="TableParagraph"/>
              <w:spacing w:before="61"/>
              <w:ind w:left="233" w:right="218"/>
              <w:rPr>
                <w:rFonts w:ascii="Times New Roman" w:hAnsi="Times New Roman" w:cs="Times New Roman"/>
                <w:sz w:val="24"/>
                <w:szCs w:val="24"/>
              </w:rPr>
            </w:pPr>
            <w:r w:rsidRPr="00A46F3A">
              <w:rPr>
                <w:rFonts w:ascii="Times New Roman" w:hAnsi="Times New Roman" w:cs="Times New Roman"/>
                <w:sz w:val="24"/>
                <w:szCs w:val="24"/>
              </w:rPr>
              <w:t>NP</w:t>
            </w:r>
          </w:p>
        </w:tc>
      </w:tr>
      <w:tr w:rsidR="00A46F3A" w:rsidRPr="00A46F3A" w14:paraId="68BCB383" w14:textId="77777777" w:rsidTr="00142FE7">
        <w:trPr>
          <w:trHeight w:val="302"/>
        </w:trPr>
        <w:tc>
          <w:tcPr>
            <w:tcW w:w="5387" w:type="dxa"/>
            <w:shd w:val="clear" w:color="auto" w:fill="auto"/>
          </w:tcPr>
          <w:p w14:paraId="231398B5" w14:textId="77777777" w:rsidR="000C103A" w:rsidRPr="00A46F3A" w:rsidRDefault="000C103A" w:rsidP="00142FE7">
            <w:pPr>
              <w:pStyle w:val="TableParagraph"/>
              <w:ind w:left="110"/>
              <w:jc w:val="left"/>
              <w:rPr>
                <w:rFonts w:ascii="Times New Roman" w:hAnsi="Times New Roman" w:cs="Times New Roman"/>
                <w:sz w:val="24"/>
                <w:szCs w:val="24"/>
              </w:rPr>
            </w:pPr>
            <w:r w:rsidRPr="00A46F3A">
              <w:rPr>
                <w:rFonts w:ascii="Times New Roman" w:hAnsi="Times New Roman" w:cs="Times New Roman"/>
                <w:sz w:val="24"/>
                <w:szCs w:val="24"/>
                <w:lang w:val="ru-RU"/>
              </w:rPr>
              <w:t>Перемещение</w:t>
            </w:r>
            <w:r w:rsidRPr="00A46F3A">
              <w:rPr>
                <w:rFonts w:ascii="Times New Roman" w:hAnsi="Times New Roman" w:cs="Times New Roman"/>
                <w:sz w:val="24"/>
                <w:szCs w:val="24"/>
              </w:rPr>
              <w:t xml:space="preserve"> с </w:t>
            </w:r>
            <w:proofErr w:type="spellStart"/>
            <w:r w:rsidRPr="00A46F3A">
              <w:rPr>
                <w:rFonts w:ascii="Times New Roman" w:hAnsi="Times New Roman" w:cs="Times New Roman"/>
                <w:sz w:val="24"/>
                <w:szCs w:val="24"/>
              </w:rPr>
              <w:t>монтажной</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поверхности</w:t>
            </w:r>
            <w:proofErr w:type="spellEnd"/>
          </w:p>
        </w:tc>
        <w:tc>
          <w:tcPr>
            <w:tcW w:w="1417" w:type="dxa"/>
            <w:shd w:val="clear" w:color="auto" w:fill="auto"/>
          </w:tcPr>
          <w:p w14:paraId="41D61FD6" w14:textId="77777777" w:rsidR="000C103A" w:rsidRPr="00A46F3A" w:rsidRDefault="000C103A" w:rsidP="00142FE7">
            <w:pPr>
              <w:pStyle w:val="TableParagraph"/>
              <w:ind w:left="270" w:right="256"/>
              <w:rPr>
                <w:rFonts w:ascii="Times New Roman" w:hAnsi="Times New Roman" w:cs="Times New Roman"/>
                <w:sz w:val="24"/>
                <w:szCs w:val="24"/>
              </w:rPr>
            </w:pPr>
            <w:r w:rsidRPr="00A46F3A">
              <w:rPr>
                <w:rFonts w:ascii="Times New Roman" w:hAnsi="Times New Roman" w:cs="Times New Roman"/>
                <w:sz w:val="24"/>
                <w:szCs w:val="24"/>
              </w:rPr>
              <w:t>NP</w:t>
            </w:r>
          </w:p>
        </w:tc>
        <w:tc>
          <w:tcPr>
            <w:tcW w:w="1559" w:type="dxa"/>
            <w:shd w:val="clear" w:color="auto" w:fill="auto"/>
          </w:tcPr>
          <w:p w14:paraId="4E90248A" w14:textId="77777777" w:rsidR="000C103A" w:rsidRPr="00A46F3A" w:rsidRDefault="000C103A" w:rsidP="00142FE7">
            <w:pPr>
              <w:pStyle w:val="TableParagraph"/>
              <w:ind w:left="3"/>
              <w:rPr>
                <w:rFonts w:ascii="Times New Roman" w:hAnsi="Times New Roman" w:cs="Times New Roman"/>
                <w:sz w:val="24"/>
                <w:szCs w:val="24"/>
              </w:rPr>
            </w:pPr>
            <w:r w:rsidRPr="00A46F3A">
              <w:rPr>
                <w:rFonts w:ascii="Times New Roman" w:hAnsi="Times New Roman" w:cs="Times New Roman"/>
                <w:w w:val="98"/>
                <w:sz w:val="24"/>
                <w:szCs w:val="24"/>
              </w:rPr>
              <w:t>M</w:t>
            </w:r>
          </w:p>
        </w:tc>
        <w:tc>
          <w:tcPr>
            <w:tcW w:w="1145" w:type="dxa"/>
            <w:shd w:val="clear" w:color="auto" w:fill="auto"/>
          </w:tcPr>
          <w:p w14:paraId="0AD6AD22" w14:textId="77777777" w:rsidR="000C103A" w:rsidRPr="00A46F3A" w:rsidRDefault="000C103A" w:rsidP="00142FE7">
            <w:pPr>
              <w:pStyle w:val="TableParagraph"/>
              <w:ind w:left="233" w:right="218"/>
              <w:rPr>
                <w:rFonts w:ascii="Times New Roman" w:hAnsi="Times New Roman" w:cs="Times New Roman"/>
                <w:sz w:val="24"/>
                <w:szCs w:val="24"/>
              </w:rPr>
            </w:pPr>
            <w:r w:rsidRPr="00A46F3A">
              <w:rPr>
                <w:rFonts w:ascii="Times New Roman" w:hAnsi="Times New Roman" w:cs="Times New Roman"/>
                <w:sz w:val="24"/>
                <w:szCs w:val="24"/>
              </w:rPr>
              <w:t>NP</w:t>
            </w:r>
          </w:p>
        </w:tc>
      </w:tr>
      <w:tr w:rsidR="00A46F3A" w:rsidRPr="00A46F3A" w14:paraId="276F76EF" w14:textId="77777777" w:rsidTr="00142FE7">
        <w:trPr>
          <w:trHeight w:val="306"/>
        </w:trPr>
        <w:tc>
          <w:tcPr>
            <w:tcW w:w="5387" w:type="dxa"/>
            <w:shd w:val="clear" w:color="auto" w:fill="auto"/>
          </w:tcPr>
          <w:p w14:paraId="2A3F9157" w14:textId="77777777" w:rsidR="000C103A" w:rsidRPr="00A46F3A" w:rsidRDefault="000C103A" w:rsidP="00142FE7">
            <w:pPr>
              <w:pStyle w:val="TableParagraph"/>
              <w:ind w:left="110"/>
              <w:jc w:val="left"/>
              <w:rPr>
                <w:rFonts w:ascii="Times New Roman" w:hAnsi="Times New Roman" w:cs="Times New Roman"/>
                <w:sz w:val="24"/>
                <w:szCs w:val="24"/>
              </w:rPr>
            </w:pPr>
            <w:proofErr w:type="spellStart"/>
            <w:r w:rsidRPr="00A46F3A">
              <w:rPr>
                <w:rFonts w:ascii="Times New Roman" w:hAnsi="Times New Roman" w:cs="Times New Roman"/>
                <w:sz w:val="24"/>
                <w:szCs w:val="24"/>
              </w:rPr>
              <w:t>Низкое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напряжение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электропитания</w:t>
            </w:r>
            <w:proofErr w:type="spellEnd"/>
            <w:r w:rsidRPr="00A46F3A">
              <w:rPr>
                <w:rFonts w:ascii="Times New Roman" w:hAnsi="Times New Roman" w:cs="Times New Roman"/>
                <w:sz w:val="24"/>
                <w:szCs w:val="24"/>
              </w:rPr>
              <w:t xml:space="preserve"> </w:t>
            </w:r>
            <w:r w:rsidRPr="00A46F3A">
              <w:rPr>
                <w:rFonts w:ascii="Times New Roman" w:hAnsi="Times New Roman" w:cs="Times New Roman"/>
                <w:sz w:val="24"/>
                <w:szCs w:val="24"/>
                <w:vertAlign w:val="superscript"/>
              </w:rPr>
              <w:t>c</w:t>
            </w:r>
          </w:p>
        </w:tc>
        <w:tc>
          <w:tcPr>
            <w:tcW w:w="1417" w:type="dxa"/>
            <w:shd w:val="clear" w:color="auto" w:fill="auto"/>
          </w:tcPr>
          <w:p w14:paraId="63B78DE5" w14:textId="77777777" w:rsidR="000C103A" w:rsidRPr="00A46F3A" w:rsidRDefault="000C103A" w:rsidP="00142FE7">
            <w:pPr>
              <w:pStyle w:val="TableParagraph"/>
              <w:ind w:left="262" w:right="256"/>
              <w:rPr>
                <w:rFonts w:ascii="Times New Roman" w:hAnsi="Times New Roman" w:cs="Times New Roman"/>
                <w:sz w:val="24"/>
                <w:szCs w:val="24"/>
              </w:rPr>
            </w:pPr>
            <w:r w:rsidRPr="00A46F3A">
              <w:rPr>
                <w:rFonts w:ascii="Times New Roman" w:hAnsi="Times New Roman" w:cs="Times New Roman"/>
                <w:sz w:val="24"/>
                <w:szCs w:val="24"/>
              </w:rPr>
              <w:t>Op</w:t>
            </w:r>
          </w:p>
        </w:tc>
        <w:tc>
          <w:tcPr>
            <w:tcW w:w="1559" w:type="dxa"/>
            <w:shd w:val="clear" w:color="auto" w:fill="auto"/>
          </w:tcPr>
          <w:p w14:paraId="13CB7B7C" w14:textId="77777777" w:rsidR="000C103A" w:rsidRPr="00A46F3A" w:rsidRDefault="000C103A" w:rsidP="00142FE7">
            <w:pPr>
              <w:pStyle w:val="TableParagraph"/>
              <w:ind w:left="225" w:right="218"/>
              <w:rPr>
                <w:rFonts w:ascii="Times New Roman" w:hAnsi="Times New Roman" w:cs="Times New Roman"/>
                <w:sz w:val="24"/>
                <w:szCs w:val="24"/>
              </w:rPr>
            </w:pPr>
            <w:r w:rsidRPr="00A46F3A">
              <w:rPr>
                <w:rFonts w:ascii="Times New Roman" w:hAnsi="Times New Roman" w:cs="Times New Roman"/>
                <w:sz w:val="24"/>
                <w:szCs w:val="24"/>
              </w:rPr>
              <w:t>Op</w:t>
            </w:r>
          </w:p>
        </w:tc>
        <w:tc>
          <w:tcPr>
            <w:tcW w:w="1145" w:type="dxa"/>
            <w:shd w:val="clear" w:color="auto" w:fill="auto"/>
          </w:tcPr>
          <w:p w14:paraId="004D101A" w14:textId="77777777" w:rsidR="000C103A" w:rsidRPr="00A46F3A" w:rsidRDefault="000C103A" w:rsidP="00142FE7">
            <w:pPr>
              <w:pStyle w:val="TableParagraph"/>
              <w:ind w:left="3"/>
              <w:rPr>
                <w:rFonts w:ascii="Times New Roman" w:hAnsi="Times New Roman" w:cs="Times New Roman"/>
                <w:sz w:val="24"/>
                <w:szCs w:val="24"/>
              </w:rPr>
            </w:pPr>
            <w:r w:rsidRPr="00A46F3A">
              <w:rPr>
                <w:rFonts w:ascii="Times New Roman" w:hAnsi="Times New Roman" w:cs="Times New Roman"/>
                <w:w w:val="98"/>
                <w:sz w:val="24"/>
                <w:szCs w:val="24"/>
              </w:rPr>
              <w:t>M</w:t>
            </w:r>
          </w:p>
        </w:tc>
      </w:tr>
      <w:tr w:rsidR="00A46F3A" w:rsidRPr="00A46F3A" w14:paraId="48E74DCC" w14:textId="77777777" w:rsidTr="00142FE7">
        <w:trPr>
          <w:trHeight w:val="302"/>
        </w:trPr>
        <w:tc>
          <w:tcPr>
            <w:tcW w:w="5387" w:type="dxa"/>
            <w:shd w:val="clear" w:color="auto" w:fill="auto"/>
          </w:tcPr>
          <w:p w14:paraId="7A327F38" w14:textId="77777777" w:rsidR="000C103A" w:rsidRPr="00A46F3A" w:rsidRDefault="000C103A" w:rsidP="00142FE7">
            <w:pPr>
              <w:pStyle w:val="TableParagraph"/>
              <w:ind w:left="11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 xml:space="preserve">Полная потеря внешнего электропитания </w:t>
            </w:r>
            <w:r w:rsidRPr="00A46F3A">
              <w:rPr>
                <w:rFonts w:ascii="Times New Roman" w:hAnsi="Times New Roman" w:cs="Times New Roman"/>
                <w:sz w:val="24"/>
                <w:szCs w:val="24"/>
                <w:vertAlign w:val="superscript"/>
              </w:rPr>
              <w:t>d</w:t>
            </w:r>
          </w:p>
        </w:tc>
        <w:tc>
          <w:tcPr>
            <w:tcW w:w="1417" w:type="dxa"/>
            <w:shd w:val="clear" w:color="auto" w:fill="auto"/>
          </w:tcPr>
          <w:p w14:paraId="7E47921C" w14:textId="77777777" w:rsidR="000C103A" w:rsidRPr="00A46F3A" w:rsidRDefault="000C103A" w:rsidP="00142FE7">
            <w:pPr>
              <w:pStyle w:val="TableParagraph"/>
              <w:ind w:left="2"/>
              <w:rPr>
                <w:rFonts w:ascii="Times New Roman" w:hAnsi="Times New Roman" w:cs="Times New Roman"/>
                <w:sz w:val="24"/>
                <w:szCs w:val="24"/>
              </w:rPr>
            </w:pPr>
            <w:r w:rsidRPr="00A46F3A">
              <w:rPr>
                <w:rFonts w:ascii="Times New Roman" w:hAnsi="Times New Roman" w:cs="Times New Roman"/>
                <w:w w:val="98"/>
                <w:sz w:val="24"/>
                <w:szCs w:val="24"/>
              </w:rPr>
              <w:t>M</w:t>
            </w:r>
          </w:p>
        </w:tc>
        <w:tc>
          <w:tcPr>
            <w:tcW w:w="1559" w:type="dxa"/>
            <w:shd w:val="clear" w:color="auto" w:fill="auto"/>
          </w:tcPr>
          <w:p w14:paraId="1ABD254D" w14:textId="77777777" w:rsidR="000C103A" w:rsidRPr="00A46F3A" w:rsidRDefault="000C103A" w:rsidP="00142FE7">
            <w:pPr>
              <w:pStyle w:val="TableParagraph"/>
              <w:ind w:left="224" w:right="218"/>
              <w:rPr>
                <w:rFonts w:ascii="Times New Roman" w:hAnsi="Times New Roman" w:cs="Times New Roman"/>
                <w:sz w:val="24"/>
                <w:szCs w:val="24"/>
              </w:rPr>
            </w:pPr>
            <w:r w:rsidRPr="00A46F3A">
              <w:rPr>
                <w:rFonts w:ascii="Times New Roman" w:hAnsi="Times New Roman" w:cs="Times New Roman"/>
                <w:sz w:val="24"/>
                <w:szCs w:val="24"/>
              </w:rPr>
              <w:t>Op</w:t>
            </w:r>
          </w:p>
        </w:tc>
        <w:tc>
          <w:tcPr>
            <w:tcW w:w="1145" w:type="dxa"/>
            <w:shd w:val="clear" w:color="auto" w:fill="auto"/>
          </w:tcPr>
          <w:p w14:paraId="654CA874" w14:textId="77777777" w:rsidR="000C103A" w:rsidRPr="00A46F3A" w:rsidRDefault="000C103A" w:rsidP="00142FE7">
            <w:pPr>
              <w:pStyle w:val="TableParagraph"/>
              <w:ind w:left="224" w:right="218"/>
              <w:rPr>
                <w:rFonts w:ascii="Times New Roman" w:hAnsi="Times New Roman" w:cs="Times New Roman"/>
                <w:sz w:val="24"/>
                <w:szCs w:val="24"/>
              </w:rPr>
            </w:pPr>
            <w:r w:rsidRPr="00A46F3A">
              <w:rPr>
                <w:rFonts w:ascii="Times New Roman" w:hAnsi="Times New Roman" w:cs="Times New Roman"/>
                <w:sz w:val="24"/>
                <w:szCs w:val="24"/>
              </w:rPr>
              <w:t>Op</w:t>
            </w:r>
          </w:p>
        </w:tc>
      </w:tr>
      <w:tr w:rsidR="00A46F3A" w:rsidRPr="00A46F3A" w14:paraId="2D507545" w14:textId="77777777" w:rsidTr="00142FE7">
        <w:trPr>
          <w:trHeight w:val="853"/>
        </w:trPr>
        <w:tc>
          <w:tcPr>
            <w:tcW w:w="9511" w:type="dxa"/>
            <w:gridSpan w:val="4"/>
            <w:shd w:val="clear" w:color="auto" w:fill="auto"/>
          </w:tcPr>
          <w:p w14:paraId="6CA054E9" w14:textId="77777777" w:rsidR="000C103A" w:rsidRPr="00A46F3A" w:rsidRDefault="000C103A" w:rsidP="00142FE7">
            <w:pPr>
              <w:pStyle w:val="TableParagraph"/>
              <w:ind w:left="110"/>
              <w:jc w:val="left"/>
              <w:rPr>
                <w:rFonts w:ascii="Times New Roman" w:hAnsi="Times New Roman" w:cs="Times New Roman"/>
                <w:sz w:val="24"/>
                <w:szCs w:val="24"/>
                <w:lang w:val="ru-RU"/>
              </w:rPr>
            </w:pPr>
            <w:r w:rsidRPr="00A46F3A">
              <w:rPr>
                <w:rFonts w:ascii="Times New Roman" w:hAnsi="Times New Roman" w:cs="Times New Roman"/>
                <w:b/>
                <w:sz w:val="24"/>
                <w:szCs w:val="24"/>
                <w:lang w:val="ru-RU"/>
              </w:rPr>
              <w:t>Условные обозначения</w:t>
            </w:r>
          </w:p>
          <w:p w14:paraId="5DE66BA0" w14:textId="77777777" w:rsidR="000C103A" w:rsidRPr="00A46F3A" w:rsidRDefault="000C103A" w:rsidP="00142FE7">
            <w:pPr>
              <w:pStyle w:val="TableParagraph"/>
              <w:tabs>
                <w:tab w:val="left" w:pos="829"/>
              </w:tabs>
              <w:spacing w:before="3"/>
              <w:ind w:left="393" w:right="5679"/>
              <w:jc w:val="left"/>
              <w:rPr>
                <w:rFonts w:ascii="Times New Roman" w:hAnsi="Times New Roman" w:cs="Times New Roman"/>
                <w:spacing w:val="1"/>
                <w:sz w:val="24"/>
                <w:szCs w:val="24"/>
                <w:lang w:val="ru-RU"/>
              </w:rPr>
            </w:pPr>
            <w:r w:rsidRPr="00A46F3A">
              <w:rPr>
                <w:rFonts w:ascii="Times New Roman" w:hAnsi="Times New Roman" w:cs="Times New Roman"/>
                <w:sz w:val="24"/>
                <w:szCs w:val="24"/>
              </w:rPr>
              <w:t>M</w:t>
            </w:r>
            <w:r w:rsidRPr="00A46F3A">
              <w:rPr>
                <w:rFonts w:ascii="Times New Roman" w:hAnsi="Times New Roman" w:cs="Times New Roman"/>
                <w:sz w:val="24"/>
                <w:szCs w:val="24"/>
                <w:lang w:val="ru-RU"/>
              </w:rPr>
              <w:tab/>
              <w:t>=    Обязательно</w:t>
            </w:r>
            <w:r w:rsidRPr="00A46F3A">
              <w:rPr>
                <w:rFonts w:ascii="Times New Roman" w:hAnsi="Times New Roman" w:cs="Times New Roman"/>
                <w:spacing w:val="1"/>
                <w:sz w:val="24"/>
                <w:szCs w:val="24"/>
                <w:lang w:val="ru-RU"/>
              </w:rPr>
              <w:t xml:space="preserve"> </w:t>
            </w:r>
          </w:p>
          <w:p w14:paraId="6BBBB210" w14:textId="77777777" w:rsidR="000C103A" w:rsidRPr="00A46F3A" w:rsidRDefault="000C103A" w:rsidP="00142FE7">
            <w:pPr>
              <w:pStyle w:val="TableParagraph"/>
              <w:tabs>
                <w:tab w:val="left" w:pos="829"/>
              </w:tabs>
              <w:spacing w:before="3"/>
              <w:ind w:left="393" w:right="5679"/>
              <w:jc w:val="left"/>
              <w:rPr>
                <w:rFonts w:ascii="Times New Roman" w:hAnsi="Times New Roman" w:cs="Times New Roman"/>
                <w:spacing w:val="-42"/>
                <w:sz w:val="24"/>
                <w:szCs w:val="24"/>
                <w:lang w:val="ru-RU"/>
              </w:rPr>
            </w:pPr>
            <w:r w:rsidRPr="00A46F3A">
              <w:rPr>
                <w:rFonts w:ascii="Times New Roman" w:hAnsi="Times New Roman" w:cs="Times New Roman"/>
                <w:sz w:val="24"/>
                <w:szCs w:val="24"/>
              </w:rPr>
              <w:t>NP</w:t>
            </w:r>
            <w:r w:rsidRPr="00A46F3A">
              <w:rPr>
                <w:rFonts w:ascii="Times New Roman" w:hAnsi="Times New Roman" w:cs="Times New Roman"/>
                <w:sz w:val="24"/>
                <w:szCs w:val="24"/>
                <w:lang w:val="ru-RU"/>
              </w:rPr>
              <w:tab/>
              <w:t>=</w:t>
            </w:r>
            <w:r w:rsidRPr="00A46F3A">
              <w:rPr>
                <w:rFonts w:ascii="Times New Roman" w:hAnsi="Times New Roman" w:cs="Times New Roman"/>
                <w:spacing w:val="1"/>
                <w:sz w:val="24"/>
                <w:szCs w:val="24"/>
                <w:lang w:val="ru-RU"/>
              </w:rPr>
              <w:t xml:space="preserve"> </w:t>
            </w:r>
            <w:r w:rsidRPr="00A46F3A">
              <w:rPr>
                <w:rFonts w:ascii="Times New Roman" w:hAnsi="Times New Roman" w:cs="Times New Roman"/>
                <w:sz w:val="24"/>
                <w:szCs w:val="24"/>
                <w:lang w:val="ru-RU"/>
              </w:rPr>
              <w:t>Не допускается</w:t>
            </w:r>
            <w:r w:rsidRPr="00A46F3A">
              <w:rPr>
                <w:rFonts w:ascii="Times New Roman" w:hAnsi="Times New Roman" w:cs="Times New Roman"/>
                <w:spacing w:val="-42"/>
                <w:sz w:val="24"/>
                <w:szCs w:val="24"/>
                <w:lang w:val="ru-RU"/>
              </w:rPr>
              <w:t xml:space="preserve"> </w:t>
            </w:r>
          </w:p>
          <w:p w14:paraId="1AAB00F5" w14:textId="77777777" w:rsidR="000C103A" w:rsidRPr="00A46F3A" w:rsidRDefault="000C103A" w:rsidP="00142FE7">
            <w:pPr>
              <w:pStyle w:val="TableParagraph"/>
              <w:tabs>
                <w:tab w:val="left" w:pos="829"/>
              </w:tabs>
              <w:spacing w:before="3"/>
              <w:ind w:left="393" w:right="5679"/>
              <w:jc w:val="left"/>
              <w:rPr>
                <w:rFonts w:ascii="Times New Roman" w:hAnsi="Times New Roman" w:cs="Times New Roman"/>
                <w:sz w:val="24"/>
                <w:szCs w:val="24"/>
                <w:lang w:val="ru-RU"/>
              </w:rPr>
            </w:pPr>
            <w:r w:rsidRPr="00A46F3A">
              <w:rPr>
                <w:rFonts w:ascii="Times New Roman" w:hAnsi="Times New Roman" w:cs="Times New Roman"/>
                <w:sz w:val="24"/>
                <w:szCs w:val="24"/>
              </w:rPr>
              <w:t>Op</w:t>
            </w:r>
            <w:r w:rsidRPr="00A46F3A">
              <w:rPr>
                <w:rFonts w:ascii="Times New Roman" w:hAnsi="Times New Roman" w:cs="Times New Roman"/>
                <w:sz w:val="24"/>
                <w:szCs w:val="24"/>
                <w:lang w:val="ru-RU"/>
              </w:rPr>
              <w:tab/>
              <w:t>=</w:t>
            </w:r>
            <w:r w:rsidRPr="00A46F3A">
              <w:rPr>
                <w:rFonts w:ascii="Times New Roman" w:hAnsi="Times New Roman" w:cs="Times New Roman"/>
                <w:spacing w:val="23"/>
                <w:sz w:val="24"/>
                <w:szCs w:val="24"/>
                <w:lang w:val="ru-RU"/>
              </w:rPr>
              <w:t xml:space="preserve"> </w:t>
            </w:r>
            <w:r w:rsidRPr="00A46F3A">
              <w:rPr>
                <w:rFonts w:ascii="Times New Roman" w:hAnsi="Times New Roman" w:cs="Times New Roman"/>
                <w:sz w:val="24"/>
                <w:szCs w:val="24"/>
                <w:lang w:val="ru-RU"/>
              </w:rPr>
              <w:t>Не обязательно</w:t>
            </w:r>
          </w:p>
        </w:tc>
      </w:tr>
      <w:tr w:rsidR="000C103A" w:rsidRPr="00A46F3A" w14:paraId="3692F7DA" w14:textId="77777777" w:rsidTr="00142FE7">
        <w:trPr>
          <w:trHeight w:val="2140"/>
        </w:trPr>
        <w:tc>
          <w:tcPr>
            <w:tcW w:w="9511" w:type="dxa"/>
            <w:gridSpan w:val="4"/>
            <w:shd w:val="clear" w:color="auto" w:fill="auto"/>
          </w:tcPr>
          <w:p w14:paraId="02AFAFBD" w14:textId="77777777" w:rsidR="000C103A" w:rsidRPr="00A46F3A" w:rsidRDefault="000C103A" w:rsidP="00142FE7">
            <w:pPr>
              <w:pStyle w:val="TableParagraph"/>
              <w:spacing w:before="62" w:line="237" w:lineRule="auto"/>
              <w:ind w:left="393" w:right="114" w:hanging="284"/>
              <w:jc w:val="both"/>
              <w:rPr>
                <w:rFonts w:ascii="Times New Roman" w:hAnsi="Times New Roman" w:cs="Times New Roman"/>
                <w:sz w:val="24"/>
                <w:szCs w:val="24"/>
                <w:lang w:val="ru-RU"/>
              </w:rPr>
            </w:pPr>
            <w:r w:rsidRPr="00A46F3A">
              <w:rPr>
                <w:rFonts w:ascii="Times New Roman" w:hAnsi="Times New Roman" w:cs="Times New Roman"/>
                <w:sz w:val="24"/>
                <w:szCs w:val="24"/>
                <w:vertAlign w:val="superscript"/>
              </w:rPr>
              <w:t>a</w:t>
            </w:r>
            <w:r w:rsidRPr="00A46F3A">
              <w:rPr>
                <w:rFonts w:ascii="Times New Roman" w:hAnsi="Times New Roman" w:cs="Times New Roman"/>
                <w:spacing w:val="1"/>
                <w:sz w:val="24"/>
                <w:szCs w:val="24"/>
                <w:lang w:val="ru-RU"/>
              </w:rPr>
              <w:t xml:space="preserve"> </w:t>
            </w:r>
            <w:r w:rsidRPr="00A46F3A">
              <w:rPr>
                <w:rFonts w:ascii="Times New Roman" w:hAnsi="Times New Roman" w:cs="Times New Roman"/>
                <w:sz w:val="24"/>
                <w:szCs w:val="24"/>
                <w:lang w:val="ru-RU"/>
              </w:rPr>
              <w:t>Требуется только в том случае, если расстояния сближения и перемещения более чем в два раза превышают расстояния, указанные изготовителем (смотреть 6.6.4); должен быть сгенерирован хотя бы один из этих сигналов или сообщений (Внедрение или/и несанкционированный доступ или/и неисправность (сбой) или должен быть сгенерирован независимый сигнал или сообщение.</w:t>
            </w:r>
          </w:p>
          <w:p w14:paraId="28F586B5" w14:textId="77777777" w:rsidR="000C103A" w:rsidRPr="00A46F3A" w:rsidRDefault="000C103A" w:rsidP="00142FE7">
            <w:pPr>
              <w:pStyle w:val="TableParagraph"/>
              <w:tabs>
                <w:tab w:val="left" w:pos="393"/>
              </w:tabs>
              <w:spacing w:before="124"/>
              <w:ind w:left="110"/>
              <w:jc w:val="left"/>
              <w:rPr>
                <w:rFonts w:ascii="Times New Roman" w:hAnsi="Times New Roman" w:cs="Times New Roman"/>
                <w:sz w:val="24"/>
                <w:szCs w:val="24"/>
                <w:lang w:val="ru-RU"/>
              </w:rPr>
            </w:pPr>
            <w:r w:rsidRPr="00A46F3A">
              <w:rPr>
                <w:rFonts w:ascii="Times New Roman" w:hAnsi="Times New Roman" w:cs="Times New Roman"/>
                <w:sz w:val="24"/>
                <w:szCs w:val="24"/>
              </w:rPr>
              <w:t>b</w:t>
            </w:r>
            <w:r w:rsidRPr="00A46F3A">
              <w:rPr>
                <w:rFonts w:ascii="Times New Roman" w:hAnsi="Times New Roman" w:cs="Times New Roman"/>
                <w:sz w:val="24"/>
                <w:szCs w:val="24"/>
                <w:lang w:val="ru-RU"/>
              </w:rPr>
              <w:t xml:space="preserve"> Требуется только в том случае, если расстояния сближения и перемещения более чем в два раза превышают расстояния, указанные изготовителем (смотреть 6.6.4); должны генерироваться сигналы или сообщения о внедрении И неисправности, ИЛИ независимый сигнал или сообщение.</w:t>
            </w:r>
          </w:p>
          <w:p w14:paraId="6E3D8533" w14:textId="77777777" w:rsidR="000C103A" w:rsidRPr="00A46F3A" w:rsidRDefault="000C103A" w:rsidP="00142FE7">
            <w:pPr>
              <w:pStyle w:val="TableParagraph"/>
              <w:tabs>
                <w:tab w:val="left" w:pos="393"/>
              </w:tabs>
              <w:spacing w:before="124"/>
              <w:ind w:left="110"/>
              <w:jc w:val="left"/>
              <w:rPr>
                <w:rFonts w:ascii="Times New Roman" w:hAnsi="Times New Roman" w:cs="Times New Roman"/>
                <w:sz w:val="24"/>
                <w:szCs w:val="24"/>
                <w:lang w:val="ru-RU"/>
              </w:rPr>
            </w:pPr>
            <w:r w:rsidRPr="00A46F3A">
              <w:rPr>
                <w:rFonts w:ascii="Times New Roman" w:hAnsi="Times New Roman" w:cs="Times New Roman"/>
                <w:sz w:val="24"/>
                <w:szCs w:val="24"/>
                <w:vertAlign w:val="superscript"/>
              </w:rPr>
              <w:t>c</w:t>
            </w:r>
            <w:r w:rsidRPr="00A46F3A">
              <w:rPr>
                <w:rFonts w:ascii="Times New Roman" w:hAnsi="Times New Roman" w:cs="Times New Roman"/>
                <w:sz w:val="24"/>
                <w:szCs w:val="24"/>
                <w:lang w:val="ru-RU"/>
              </w:rPr>
              <w:tab/>
              <w:t>Смотреть 4.</w:t>
            </w:r>
            <w:r w:rsidRPr="00A46F3A">
              <w:rPr>
                <w:rFonts w:ascii="Times New Roman" w:hAnsi="Times New Roman" w:cs="Times New Roman"/>
                <w:spacing w:val="-12"/>
                <w:sz w:val="24"/>
                <w:szCs w:val="24"/>
                <w:lang w:val="ru-RU"/>
              </w:rPr>
              <w:t xml:space="preserve"> </w:t>
            </w:r>
            <w:hyperlink w:anchor="_bookmark21" w:history="1">
              <w:r w:rsidRPr="00A46F3A">
                <w:rPr>
                  <w:rFonts w:ascii="Times New Roman" w:hAnsi="Times New Roman" w:cs="Times New Roman"/>
                  <w:sz w:val="24"/>
                  <w:szCs w:val="24"/>
                  <w:lang w:val="ru-RU"/>
                </w:rPr>
                <w:t>6.7.</w:t>
              </w:r>
            </w:hyperlink>
          </w:p>
          <w:p w14:paraId="492BF641" w14:textId="77777777" w:rsidR="000C103A" w:rsidRPr="00A46F3A" w:rsidRDefault="000C103A" w:rsidP="00142FE7">
            <w:pPr>
              <w:pStyle w:val="TableParagraph"/>
              <w:tabs>
                <w:tab w:val="left" w:pos="393"/>
              </w:tabs>
              <w:spacing w:before="118"/>
              <w:ind w:left="110"/>
              <w:jc w:val="left"/>
              <w:rPr>
                <w:rFonts w:ascii="Times New Roman" w:hAnsi="Times New Roman" w:cs="Times New Roman"/>
                <w:sz w:val="24"/>
                <w:szCs w:val="24"/>
                <w:lang w:val="ru-RU"/>
              </w:rPr>
            </w:pPr>
            <w:r w:rsidRPr="00A46F3A">
              <w:rPr>
                <w:rFonts w:ascii="Times New Roman" w:hAnsi="Times New Roman" w:cs="Times New Roman"/>
                <w:sz w:val="24"/>
                <w:szCs w:val="24"/>
                <w:vertAlign w:val="superscript"/>
              </w:rPr>
              <w:t>d</w:t>
            </w:r>
            <w:r w:rsidRPr="00A46F3A">
              <w:rPr>
                <w:rFonts w:ascii="Times New Roman" w:hAnsi="Times New Roman" w:cs="Times New Roman"/>
                <w:sz w:val="24"/>
                <w:szCs w:val="24"/>
                <w:lang w:val="ru-RU"/>
              </w:rPr>
              <w:tab/>
            </w:r>
            <w:proofErr w:type="spellStart"/>
            <w:r w:rsidRPr="00A46F3A">
              <w:rPr>
                <w:rFonts w:ascii="Times New Roman" w:hAnsi="Times New Roman" w:cs="Times New Roman"/>
                <w:sz w:val="24"/>
                <w:szCs w:val="24"/>
              </w:rPr>
              <w:t>Смотреть</w:t>
            </w:r>
            <w:proofErr w:type="spellEnd"/>
            <w:r w:rsidRPr="00A46F3A">
              <w:rPr>
                <w:rFonts w:ascii="Times New Roman" w:hAnsi="Times New Roman" w:cs="Times New Roman"/>
                <w:spacing w:val="73"/>
                <w:sz w:val="24"/>
                <w:szCs w:val="24"/>
                <w:lang w:val="ru-RU"/>
              </w:rPr>
              <w:t xml:space="preserve"> </w:t>
            </w:r>
            <w:r w:rsidRPr="00A46F3A">
              <w:rPr>
                <w:rFonts w:ascii="Times New Roman" w:hAnsi="Times New Roman" w:cs="Times New Roman"/>
                <w:sz w:val="24"/>
                <w:szCs w:val="24"/>
                <w:lang w:val="ru-RU"/>
              </w:rPr>
              <w:t>4.</w:t>
            </w:r>
            <w:hyperlink w:anchor="_bookmark20" w:history="1">
              <w:r w:rsidRPr="00A46F3A">
                <w:rPr>
                  <w:rFonts w:ascii="Times New Roman" w:hAnsi="Times New Roman" w:cs="Times New Roman"/>
                  <w:sz w:val="24"/>
                  <w:szCs w:val="24"/>
                  <w:lang w:val="ru-RU"/>
                </w:rPr>
                <w:t>6.6.</w:t>
              </w:r>
            </w:hyperlink>
          </w:p>
        </w:tc>
      </w:tr>
    </w:tbl>
    <w:p w14:paraId="3F3B30A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5CC7257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4.3 Обнаружение</w:t>
      </w:r>
    </w:p>
    <w:p w14:paraId="5EF4AD5A"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4.3.1 Характеристики обнаружения</w:t>
      </w:r>
    </w:p>
    <w:p w14:paraId="6BAB4A3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4.3.1.1 Общие положения</w:t>
      </w:r>
    </w:p>
    <w:p w14:paraId="254ABE6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Рабочие параметры датчика должны быть проверены в соответствии с указаниями изготовителя для осей движения, показанных в приложении D.</w:t>
      </w:r>
    </w:p>
    <w:p w14:paraId="3F7745A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lastRenderedPageBreak/>
        <w:t>Изготовитель должен четко указывать в документации на изделие любые специальные ограничения относительно установки, например, запрещенная зона между поверхностью датчика и минимальное</w:t>
      </w:r>
      <w:r w:rsidRPr="00A46F3A">
        <w:rPr>
          <w:rFonts w:ascii="Times New Roman" w:hAnsi="Times New Roman" w:cs="Times New Roman"/>
        </w:rPr>
        <w:t xml:space="preserve"> </w:t>
      </w:r>
      <w:r w:rsidRPr="00A46F3A">
        <w:rPr>
          <w:rStyle w:val="FontStyle74"/>
          <w:rFonts w:ascii="Times New Roman" w:hAnsi="Times New Roman" w:cs="Times New Roman"/>
          <w:b w:val="0"/>
          <w:color w:val="auto"/>
          <w:sz w:val="24"/>
          <w:szCs w:val="24"/>
          <w:lang w:eastAsia="en-US"/>
        </w:rPr>
        <w:t>контактное расстояние.</w:t>
      </w:r>
    </w:p>
    <w:p w14:paraId="5DB87933"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 xml:space="preserve">4.3.1.2 Расстояние </w:t>
      </w:r>
      <w:bookmarkStart w:id="19" w:name="_Hlk130079407"/>
      <w:r w:rsidRPr="00A46F3A">
        <w:rPr>
          <w:rStyle w:val="FontStyle74"/>
          <w:rFonts w:ascii="Times New Roman" w:hAnsi="Times New Roman" w:cs="Times New Roman"/>
          <w:color w:val="auto"/>
          <w:sz w:val="24"/>
          <w:szCs w:val="24"/>
          <w:lang w:eastAsia="en-US"/>
        </w:rPr>
        <w:t>перемещения/ между разомкнутыми контактами</w:t>
      </w:r>
      <w:bookmarkEnd w:id="19"/>
    </w:p>
    <w:p w14:paraId="090E8FB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 должен генерировать сигнал или сообщение о внедрении на расстоянии перемещения, указанном производителем. Настоящее расстояние должно быть указано для всех обычных рабочих осей. Если датчик предназначен для установки на ферромагнитные поверхности или в ферромагнитный материал, расстояние перемещения/ между разомкнутыми контактами также должно быть указано для всех обычных рабочих осей, когда датчик монтируется с использованием материала, указанного в Приложении E.</w:t>
      </w:r>
    </w:p>
    <w:p w14:paraId="0EAB3DF0"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4.3.1.3 Расстояние сближения/контакта</w:t>
      </w:r>
    </w:p>
    <w:p w14:paraId="5A73E25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 должен генерировать обратный сигнал или сообщение на минимальном расстоянии, указанном производителем. Настоящее расстояние должно быть указано для всех нормальных рабочих осей. Если датчик предназначен для установки на ферромагнитных поверхностях или в ферромагнитном материале, расстояние сближения/контакта должно быть указано для всех нормальных рабочих осей, когда датчик смонтирован с использованием материала, указанного в приложении E.</w:t>
      </w:r>
    </w:p>
    <w:p w14:paraId="2ABF5915"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4.3.2 Индикация обнаружения</w:t>
      </w:r>
    </w:p>
    <w:p w14:paraId="09C951E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Когда предусмотрен индикатор обнаружения, показывающий, когда поступает сигнал или сообщение о внедрении, настоящий индикатор должен иметь возможность включаться и отключаться.</w:t>
      </w:r>
    </w:p>
    <w:p w14:paraId="0B5895A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Регулировка включения или выключения настоящей индикации локально внутри датчика должна быть доступной только тогда, когда датчик открыт обычными средствами.</w:t>
      </w:r>
    </w:p>
    <w:p w14:paraId="607266C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 степени 3 или степени 4 должен иметь возможность получать индикацию включения и отключения команды от CIE при наличии такого индикатора.</w:t>
      </w:r>
    </w:p>
    <w:p w14:paraId="1FDEFB0D"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p>
    <w:p w14:paraId="4851F21F"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4.4 Эксплуатационные требования</w:t>
      </w:r>
    </w:p>
    <w:p w14:paraId="0AC26548"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4.4.1 Временной интервал между сигналами или сообщениями о внедрении</w:t>
      </w:r>
    </w:p>
    <w:p w14:paraId="5EB442B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Датчики, использующие проводные соединения, должны быть способны подавать сигнал или сообщение о внедрении не более чем через 15 с после окончания предыдущего сигнала или сообщения о внедрении.</w:t>
      </w:r>
    </w:p>
    <w:p w14:paraId="44702BD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Датчики, использующие беспроводное соединение, должны быть способны подавать сигнал о внедрении или сообщение после окончания предыдущего сигнала или сообщения о внедрении в течение следующих промежутков времени:</w:t>
      </w:r>
    </w:p>
    <w:p w14:paraId="1E4F9EC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1 </w:t>
      </w:r>
      <w:bookmarkStart w:id="20" w:name="_Hlk130080274"/>
      <w:r w:rsidRPr="00A46F3A">
        <w:rPr>
          <w:rStyle w:val="FontStyle74"/>
          <w:rFonts w:ascii="Times New Roman" w:hAnsi="Times New Roman" w:cs="Times New Roman"/>
          <w:b w:val="0"/>
          <w:color w:val="auto"/>
          <w:sz w:val="24"/>
          <w:szCs w:val="24"/>
          <w:lang w:eastAsia="en-US"/>
        </w:rPr>
        <w:t>степень</w:t>
      </w:r>
      <w:bookmarkEnd w:id="20"/>
      <w:r w:rsidRPr="00A46F3A">
        <w:rPr>
          <w:rStyle w:val="FontStyle74"/>
          <w:rFonts w:ascii="Times New Roman" w:hAnsi="Times New Roman" w:cs="Times New Roman"/>
          <w:b w:val="0"/>
          <w:color w:val="auto"/>
          <w:sz w:val="24"/>
          <w:szCs w:val="24"/>
          <w:lang w:eastAsia="en-US"/>
        </w:rPr>
        <w:t xml:space="preserve"> </w:t>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t>300 с;</w:t>
      </w:r>
    </w:p>
    <w:p w14:paraId="6F8AAB1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2 степень </w:t>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t>180 с;</w:t>
      </w:r>
    </w:p>
    <w:p w14:paraId="35D305D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3 степень </w:t>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t>30 с;</w:t>
      </w:r>
    </w:p>
    <w:p w14:paraId="7B9423F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4 степень </w:t>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t>15 с.</w:t>
      </w:r>
    </w:p>
    <w:p w14:paraId="7D353F5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4.4.2 Задержка включения</w:t>
      </w:r>
    </w:p>
    <w:p w14:paraId="7ECB702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Если датчик требует внутренний или внешний источник питания в соответствии с 4.6, датчик должен удовлетворять всем функциональным требованиям в течение 180 с после того, как источник питания достигнет своего предела номинального напряжения.</w:t>
      </w:r>
    </w:p>
    <w:p w14:paraId="5D996A25"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4.4.3 Сигналы о неисправности</w:t>
      </w:r>
    </w:p>
    <w:p w14:paraId="6189E44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 должен генерировать сигнал о неисправности или сообщение в соответствии с инструкциями изготовителя и положениями таблицы 2 при наличии неисправности, в соответствии с таблицей 1 или в результате внутренней самопроверки, если эта функция предусмотрена.</w:t>
      </w:r>
    </w:p>
    <w:p w14:paraId="02078C0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4.5 Защита от несанкционированного доступа</w:t>
      </w:r>
    </w:p>
    <w:p w14:paraId="7692C0C7"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4.5.1 Требования к защите от несанкционированного доступа</w:t>
      </w:r>
    </w:p>
    <w:p w14:paraId="76FA77E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lastRenderedPageBreak/>
        <w:t>Все клеммы и средства механической и электронной регулировки должны быть расположены в пределах корпуса датчика.</w:t>
      </w:r>
    </w:p>
    <w:p w14:paraId="01D688C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Требования к защите от несанкционированного доступа для каждого класса датчиков приведены в таблице 1.</w:t>
      </w:r>
    </w:p>
    <w:p w14:paraId="1E4AD6A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4.5.2 Предотвращение несанкционированного доступа внутрь датчика через крышки и существующие отверстия</w:t>
      </w:r>
    </w:p>
    <w:p w14:paraId="38195E4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Отверстия для доступа не должны допускать вмешательства в работу датчика путем зондирования общедоступных инструментов. Не допускается причинение повреждений, препятствующих нормальной работе.</w:t>
      </w:r>
    </w:p>
    <w:p w14:paraId="404358B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Если датчик можно открыть, для открытия устройства потребуется инструмент. Для датчиков 2, 3 и 4 степени, все крышки, открывающие доступ к компонентам, которые могут негативно повлиять на работу датчика должны быть оснащены устройством обнаружения несанкционированного доступа, которое должно генерировать сигналы или сообщения в соответствии с таблицей 2. Такой доступ невозможен без генерирования сигнала или сообщения о несанкционированном доступе или причинения видимых повреждений. Герметичные контакты не требуют средств для обнаружения доступа внутрь датчика.</w:t>
      </w:r>
    </w:p>
    <w:p w14:paraId="72AFF6F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4.5.3 Обнаружение перемещения с монтажной поверхности</w:t>
      </w:r>
    </w:p>
    <w:p w14:paraId="63A162C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Должно быть установлено устройство обнаружения, которое генерирует сигнал или сообщение о несанкционированном доступе в соответствии с таблицей 2, если датчик снят с монтажной поверхности. Работа устройства, защищенного от несанкционированного доступа, не должна пострадать от внешних средств. Настоящее устройство должно активироваться перед получением доступа к нему.</w:t>
      </w:r>
    </w:p>
    <w:p w14:paraId="41583800"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4.5.4 Помехи магнитного поля</w:t>
      </w:r>
    </w:p>
    <w:p w14:paraId="177EEA5E" w14:textId="043636C0"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Когда датчик смонтирован в соответствии с инструкциями производителя и при наличии внешнего магнитного поля, создаваемого при испытании на помехи магнитов, указанных в Приложении А и прикрепленных к лицевой стороне датчика в соответствии с Приложением F, датчик должен</w:t>
      </w:r>
      <w:r w:rsidR="00C4789F" w:rsidRPr="00A46F3A">
        <w:rPr>
          <w:rStyle w:val="FontStyle74"/>
          <w:rFonts w:ascii="Times New Roman" w:hAnsi="Times New Roman" w:cs="Times New Roman"/>
          <w:b w:val="0"/>
          <w:color w:val="auto"/>
          <w:sz w:val="24"/>
          <w:szCs w:val="24"/>
          <w:lang w:eastAsia="en-US"/>
        </w:rPr>
        <w:t xml:space="preserve"> </w:t>
      </w:r>
      <w:r w:rsidRPr="00A46F3A">
        <w:rPr>
          <w:rStyle w:val="FontStyle74"/>
          <w:rFonts w:ascii="Times New Roman" w:hAnsi="Times New Roman" w:cs="Times New Roman"/>
          <w:b w:val="0"/>
          <w:color w:val="auto"/>
          <w:sz w:val="24"/>
          <w:szCs w:val="24"/>
          <w:lang w:eastAsia="en-US"/>
        </w:rPr>
        <w:t>быть невосприимчивым к любому влиянию магнитов для испытаний на помехи и продолжать нормально работать с контактно-разрывными расстояниями, не превышающими вдвое указанных в соответствии с 4.3.1</w:t>
      </w:r>
      <w:r w:rsidR="00C4789F" w:rsidRPr="00A46F3A">
        <w:rPr>
          <w:rStyle w:val="FontStyle74"/>
          <w:rFonts w:ascii="Times New Roman" w:hAnsi="Times New Roman" w:cs="Times New Roman"/>
          <w:b w:val="0"/>
          <w:color w:val="auto"/>
          <w:sz w:val="24"/>
          <w:szCs w:val="24"/>
          <w:lang w:eastAsia="en-US"/>
        </w:rPr>
        <w:t xml:space="preserve"> </w:t>
      </w:r>
      <w:r w:rsidRPr="00A46F3A">
        <w:rPr>
          <w:rStyle w:val="FontStyle74"/>
          <w:rFonts w:ascii="Times New Roman" w:hAnsi="Times New Roman" w:cs="Times New Roman"/>
          <w:b w:val="0"/>
          <w:color w:val="auto"/>
          <w:sz w:val="24"/>
          <w:szCs w:val="24"/>
          <w:lang w:eastAsia="en-US"/>
        </w:rPr>
        <w:t>или</w:t>
      </w:r>
      <w:r w:rsidR="00C4789F" w:rsidRPr="00A46F3A">
        <w:rPr>
          <w:rStyle w:val="FontStyle74"/>
          <w:rFonts w:ascii="Times New Roman" w:hAnsi="Times New Roman" w:cs="Times New Roman"/>
          <w:b w:val="0"/>
          <w:color w:val="auto"/>
          <w:sz w:val="24"/>
          <w:szCs w:val="24"/>
          <w:lang w:eastAsia="en-US"/>
        </w:rPr>
        <w:t xml:space="preserve"> </w:t>
      </w:r>
      <w:r w:rsidRPr="00A46F3A">
        <w:rPr>
          <w:rStyle w:val="FontStyle74"/>
          <w:rFonts w:ascii="Times New Roman" w:hAnsi="Times New Roman" w:cs="Times New Roman"/>
          <w:b w:val="0"/>
          <w:color w:val="auto"/>
          <w:sz w:val="24"/>
          <w:szCs w:val="24"/>
          <w:lang w:eastAsia="en-US"/>
        </w:rPr>
        <w:t>генерировать внедрение, и/или несанкционированный доступ, и/или неисправность, и/или другой независимый сигнал или сообщение в соответствии с таблицей 2, когда контактно-разрывное расстояние вдвое превышает указанное в соответствии с 4.3.1. Настоящие сигналы или сообщения могут генерироваться либо при применении магнита для испытаний на помехи или когда соответствующий магнит вернулся в свое исходное первоначально установленное положение.</w:t>
      </w:r>
    </w:p>
    <w:p w14:paraId="7AF1C45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2806B75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lang w:eastAsia="en-US"/>
        </w:rPr>
      </w:pPr>
      <w:r w:rsidRPr="00A46F3A">
        <w:rPr>
          <w:rStyle w:val="FontStyle74"/>
          <w:rFonts w:ascii="Times New Roman" w:hAnsi="Times New Roman" w:cs="Times New Roman"/>
          <w:b w:val="0"/>
          <w:color w:val="auto"/>
          <w:lang w:eastAsia="en-US"/>
        </w:rPr>
        <w:t>ПРИМЕЧАНИЕ. Сигналы или сообщения, генерируемые датчиком степени 4, предназначены для использования системой I&amp;HAS для положительного определения попытки вывести из строя датчик с помощью магнитных помех.</w:t>
      </w:r>
    </w:p>
    <w:p w14:paraId="24B46E2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38F3B1EE"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4.5.5 Совпадающие кодированные пары</w:t>
      </w:r>
    </w:p>
    <w:p w14:paraId="77FDBB6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 4 степени должен состоять из совпадающей пары переключающих компонентов и соответствующих магнитов. Средства сопоставления должны иметь не менее 8 отличий. Будет невозможно определить идентичность конкретной пары путем визуального осмотра датчика.</w:t>
      </w:r>
    </w:p>
    <w:p w14:paraId="5C0BEE6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Вероятность использования каждого кода должна быть равной.</w:t>
      </w:r>
    </w:p>
    <w:p w14:paraId="50C5F368"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p>
    <w:p w14:paraId="0AF95599"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 Электрические требования</w:t>
      </w:r>
    </w:p>
    <w:p w14:paraId="1A55950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4.6.1 Зависимости от степеней</w:t>
      </w:r>
    </w:p>
    <w:p w14:paraId="60428A6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lastRenderedPageBreak/>
        <w:t>Требования 4.6.2–4.6.6 применяются только к датчикам, имеющим внешнее питание для работы компонентов датчика.</w:t>
      </w:r>
    </w:p>
    <w:p w14:paraId="73C463F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503CC13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Таблица 3. Электрические требования</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544"/>
        <w:gridCol w:w="1493"/>
        <w:gridCol w:w="1493"/>
        <w:gridCol w:w="1493"/>
        <w:gridCol w:w="1488"/>
      </w:tblGrid>
      <w:tr w:rsidR="00A46F3A" w:rsidRPr="00A46F3A" w14:paraId="009C1531" w14:textId="77777777" w:rsidTr="00142FE7">
        <w:trPr>
          <w:trHeight w:val="306"/>
        </w:trPr>
        <w:tc>
          <w:tcPr>
            <w:tcW w:w="3544" w:type="dxa"/>
            <w:shd w:val="clear" w:color="auto" w:fill="auto"/>
          </w:tcPr>
          <w:p w14:paraId="45CC5E60" w14:textId="77777777" w:rsidR="000C103A" w:rsidRPr="00A46F3A" w:rsidRDefault="000C103A" w:rsidP="00142FE7">
            <w:pPr>
              <w:pStyle w:val="TableParagraph"/>
              <w:spacing w:before="60"/>
              <w:ind w:left="112"/>
              <w:rPr>
                <w:rFonts w:ascii="Times New Roman" w:hAnsi="Times New Roman" w:cs="Times New Roman"/>
                <w:b/>
                <w:sz w:val="24"/>
                <w:szCs w:val="24"/>
                <w:lang w:val="ru-RU"/>
              </w:rPr>
            </w:pPr>
            <w:r w:rsidRPr="00A46F3A">
              <w:rPr>
                <w:rFonts w:ascii="Times New Roman" w:hAnsi="Times New Roman" w:cs="Times New Roman"/>
                <w:b/>
                <w:sz w:val="24"/>
                <w:szCs w:val="24"/>
                <w:lang w:val="ru-RU"/>
              </w:rPr>
              <w:t>Испытание</w:t>
            </w:r>
          </w:p>
        </w:tc>
        <w:tc>
          <w:tcPr>
            <w:tcW w:w="1493" w:type="dxa"/>
            <w:shd w:val="clear" w:color="auto" w:fill="auto"/>
          </w:tcPr>
          <w:p w14:paraId="4C4D6017" w14:textId="77777777" w:rsidR="000C103A" w:rsidRPr="00A46F3A" w:rsidRDefault="000C103A" w:rsidP="00142FE7">
            <w:pPr>
              <w:pStyle w:val="TableParagraph"/>
              <w:spacing w:before="60"/>
              <w:ind w:left="137" w:right="72"/>
              <w:rPr>
                <w:rFonts w:ascii="Times New Roman" w:hAnsi="Times New Roman" w:cs="Times New Roman"/>
                <w:b/>
                <w:sz w:val="24"/>
                <w:szCs w:val="24"/>
              </w:rPr>
            </w:pPr>
            <w:r w:rsidRPr="00A46F3A">
              <w:rPr>
                <w:rFonts w:ascii="Times New Roman" w:hAnsi="Times New Roman" w:cs="Times New Roman"/>
                <w:b/>
                <w:sz w:val="24"/>
                <w:szCs w:val="24"/>
                <w:lang w:val="ru-RU"/>
              </w:rPr>
              <w:t>Степень</w:t>
            </w:r>
            <w:r w:rsidRPr="00A46F3A">
              <w:rPr>
                <w:rFonts w:ascii="Times New Roman" w:hAnsi="Times New Roman" w:cs="Times New Roman"/>
                <w:b/>
                <w:spacing w:val="33"/>
                <w:sz w:val="24"/>
                <w:szCs w:val="24"/>
              </w:rPr>
              <w:t xml:space="preserve"> </w:t>
            </w:r>
            <w:r w:rsidRPr="00A46F3A">
              <w:rPr>
                <w:rFonts w:ascii="Times New Roman" w:hAnsi="Times New Roman" w:cs="Times New Roman"/>
                <w:b/>
                <w:sz w:val="24"/>
                <w:szCs w:val="24"/>
              </w:rPr>
              <w:t>1</w:t>
            </w:r>
          </w:p>
        </w:tc>
        <w:tc>
          <w:tcPr>
            <w:tcW w:w="1493" w:type="dxa"/>
            <w:shd w:val="clear" w:color="auto" w:fill="auto"/>
          </w:tcPr>
          <w:p w14:paraId="4F6C3CAE" w14:textId="77777777" w:rsidR="000C103A" w:rsidRPr="00A46F3A" w:rsidRDefault="000C103A" w:rsidP="00142FE7">
            <w:pPr>
              <w:pStyle w:val="TableParagraph"/>
              <w:spacing w:before="60"/>
              <w:ind w:left="69"/>
              <w:rPr>
                <w:rFonts w:ascii="Times New Roman" w:hAnsi="Times New Roman" w:cs="Times New Roman"/>
                <w:b/>
                <w:sz w:val="24"/>
                <w:szCs w:val="24"/>
              </w:rPr>
            </w:pPr>
            <w:proofErr w:type="spellStart"/>
            <w:r w:rsidRPr="00A46F3A">
              <w:rPr>
                <w:rFonts w:ascii="Times New Roman" w:hAnsi="Times New Roman" w:cs="Times New Roman"/>
                <w:b/>
                <w:sz w:val="24"/>
                <w:szCs w:val="24"/>
              </w:rPr>
              <w:t>Степень</w:t>
            </w:r>
            <w:proofErr w:type="spellEnd"/>
            <w:r w:rsidRPr="00A46F3A">
              <w:rPr>
                <w:rFonts w:ascii="Times New Roman" w:hAnsi="Times New Roman" w:cs="Times New Roman"/>
                <w:b/>
                <w:spacing w:val="33"/>
                <w:sz w:val="24"/>
                <w:szCs w:val="24"/>
              </w:rPr>
              <w:t xml:space="preserve"> </w:t>
            </w:r>
            <w:r w:rsidRPr="00A46F3A">
              <w:rPr>
                <w:rFonts w:ascii="Times New Roman" w:hAnsi="Times New Roman" w:cs="Times New Roman"/>
                <w:b/>
                <w:sz w:val="24"/>
                <w:szCs w:val="24"/>
              </w:rPr>
              <w:t>2</w:t>
            </w:r>
          </w:p>
        </w:tc>
        <w:tc>
          <w:tcPr>
            <w:tcW w:w="1493" w:type="dxa"/>
            <w:shd w:val="clear" w:color="auto" w:fill="auto"/>
          </w:tcPr>
          <w:p w14:paraId="0660AF63" w14:textId="77777777" w:rsidR="000C103A" w:rsidRPr="00A46F3A" w:rsidRDefault="000C103A" w:rsidP="00142FE7">
            <w:pPr>
              <w:pStyle w:val="TableParagraph"/>
              <w:spacing w:before="60"/>
              <w:ind w:left="131"/>
              <w:jc w:val="left"/>
              <w:rPr>
                <w:rFonts w:ascii="Times New Roman" w:hAnsi="Times New Roman" w:cs="Times New Roman"/>
                <w:b/>
                <w:sz w:val="24"/>
                <w:szCs w:val="24"/>
              </w:rPr>
            </w:pPr>
            <w:proofErr w:type="spellStart"/>
            <w:r w:rsidRPr="00A46F3A">
              <w:rPr>
                <w:rFonts w:ascii="Times New Roman" w:hAnsi="Times New Roman" w:cs="Times New Roman"/>
                <w:b/>
                <w:sz w:val="24"/>
                <w:szCs w:val="24"/>
              </w:rPr>
              <w:t>Степень</w:t>
            </w:r>
            <w:proofErr w:type="spellEnd"/>
            <w:r w:rsidRPr="00A46F3A">
              <w:rPr>
                <w:rFonts w:ascii="Times New Roman" w:hAnsi="Times New Roman" w:cs="Times New Roman"/>
                <w:b/>
                <w:spacing w:val="33"/>
                <w:sz w:val="24"/>
                <w:szCs w:val="24"/>
              </w:rPr>
              <w:t xml:space="preserve"> </w:t>
            </w:r>
            <w:r w:rsidRPr="00A46F3A">
              <w:rPr>
                <w:rFonts w:ascii="Times New Roman" w:hAnsi="Times New Roman" w:cs="Times New Roman"/>
                <w:b/>
                <w:sz w:val="24"/>
                <w:szCs w:val="24"/>
              </w:rPr>
              <w:t>3</w:t>
            </w:r>
          </w:p>
        </w:tc>
        <w:tc>
          <w:tcPr>
            <w:tcW w:w="1488" w:type="dxa"/>
            <w:shd w:val="clear" w:color="auto" w:fill="auto"/>
          </w:tcPr>
          <w:p w14:paraId="46352A14" w14:textId="77777777" w:rsidR="000C103A" w:rsidRPr="00A46F3A" w:rsidRDefault="000C103A" w:rsidP="00142FE7">
            <w:pPr>
              <w:pStyle w:val="TableParagraph"/>
              <w:tabs>
                <w:tab w:val="left" w:pos="62"/>
              </w:tabs>
              <w:spacing w:before="60"/>
              <w:ind w:left="62" w:right="6"/>
              <w:rPr>
                <w:rFonts w:ascii="Times New Roman" w:hAnsi="Times New Roman" w:cs="Times New Roman"/>
                <w:b/>
                <w:sz w:val="24"/>
                <w:szCs w:val="24"/>
              </w:rPr>
            </w:pPr>
            <w:proofErr w:type="spellStart"/>
            <w:r w:rsidRPr="00A46F3A">
              <w:rPr>
                <w:rFonts w:ascii="Times New Roman" w:hAnsi="Times New Roman" w:cs="Times New Roman"/>
                <w:b/>
                <w:sz w:val="24"/>
                <w:szCs w:val="24"/>
              </w:rPr>
              <w:t>Степень</w:t>
            </w:r>
            <w:proofErr w:type="spellEnd"/>
            <w:r w:rsidRPr="00A46F3A">
              <w:rPr>
                <w:rFonts w:ascii="Times New Roman" w:hAnsi="Times New Roman" w:cs="Times New Roman"/>
                <w:b/>
                <w:sz w:val="24"/>
                <w:szCs w:val="24"/>
              </w:rPr>
              <w:t xml:space="preserve"> 4</w:t>
            </w:r>
          </w:p>
        </w:tc>
      </w:tr>
      <w:tr w:rsidR="00A46F3A" w:rsidRPr="00A46F3A" w14:paraId="2A9F90E8" w14:textId="77777777" w:rsidTr="00142FE7">
        <w:trPr>
          <w:trHeight w:val="301"/>
        </w:trPr>
        <w:tc>
          <w:tcPr>
            <w:tcW w:w="3544" w:type="dxa"/>
            <w:shd w:val="clear" w:color="auto" w:fill="auto"/>
          </w:tcPr>
          <w:p w14:paraId="7EE596B2" w14:textId="77777777" w:rsidR="000C103A" w:rsidRPr="00A46F3A" w:rsidRDefault="000C103A" w:rsidP="00142FE7">
            <w:pPr>
              <w:pStyle w:val="TableParagraph"/>
              <w:ind w:left="112"/>
              <w:jc w:val="left"/>
              <w:rPr>
                <w:rFonts w:ascii="Times New Roman" w:hAnsi="Times New Roman" w:cs="Times New Roman"/>
                <w:sz w:val="24"/>
                <w:szCs w:val="24"/>
              </w:rPr>
            </w:pPr>
            <w:r w:rsidRPr="00A46F3A">
              <w:rPr>
                <w:rFonts w:ascii="Times New Roman" w:hAnsi="Times New Roman" w:cs="Times New Roman"/>
                <w:sz w:val="24"/>
                <w:szCs w:val="24"/>
                <w:lang w:val="ru-RU"/>
              </w:rPr>
              <w:t>Потребление</w:t>
            </w:r>
            <w:r w:rsidRPr="00A46F3A">
              <w:rPr>
                <w:rFonts w:ascii="Times New Roman" w:hAnsi="Times New Roman" w:cs="Times New Roman"/>
                <w:sz w:val="24"/>
                <w:szCs w:val="24"/>
              </w:rPr>
              <w:t xml:space="preserve"> </w:t>
            </w:r>
            <w:r w:rsidRPr="00A46F3A">
              <w:rPr>
                <w:rFonts w:ascii="Times New Roman" w:hAnsi="Times New Roman" w:cs="Times New Roman"/>
                <w:sz w:val="24"/>
                <w:szCs w:val="24"/>
                <w:lang w:val="ru-RU"/>
              </w:rPr>
              <w:t>тока</w:t>
            </w:r>
            <w:r w:rsidRPr="00A46F3A">
              <w:rPr>
                <w:rFonts w:ascii="Times New Roman" w:hAnsi="Times New Roman" w:cs="Times New Roman"/>
                <w:sz w:val="24"/>
                <w:szCs w:val="24"/>
              </w:rPr>
              <w:t xml:space="preserve"> </w:t>
            </w:r>
            <w:r w:rsidRPr="00A46F3A">
              <w:rPr>
                <w:rFonts w:ascii="Times New Roman" w:hAnsi="Times New Roman" w:cs="Times New Roman"/>
                <w:sz w:val="24"/>
                <w:szCs w:val="24"/>
                <w:lang w:val="ru-RU"/>
              </w:rPr>
              <w:t>датчиком</w:t>
            </w:r>
          </w:p>
        </w:tc>
        <w:tc>
          <w:tcPr>
            <w:tcW w:w="1493" w:type="dxa"/>
            <w:shd w:val="clear" w:color="auto" w:fill="auto"/>
          </w:tcPr>
          <w:p w14:paraId="48D316B6"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651B26A5"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5DA682AC" w14:textId="77777777" w:rsidR="000C103A" w:rsidRPr="00A46F3A" w:rsidRDefault="000C103A" w:rsidP="00142FE7">
            <w:pPr>
              <w:pStyle w:val="TableParagraph"/>
              <w:ind w:left="137" w:right="72"/>
              <w:jc w:val="left"/>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88" w:type="dxa"/>
            <w:shd w:val="clear" w:color="auto" w:fill="auto"/>
          </w:tcPr>
          <w:p w14:paraId="57EFEE8E"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34051474" w14:textId="77777777" w:rsidTr="00142FE7">
        <w:trPr>
          <w:trHeight w:val="306"/>
        </w:trPr>
        <w:tc>
          <w:tcPr>
            <w:tcW w:w="3544" w:type="dxa"/>
            <w:shd w:val="clear" w:color="auto" w:fill="auto"/>
          </w:tcPr>
          <w:p w14:paraId="4686ED85" w14:textId="77777777" w:rsidR="000C103A" w:rsidRPr="00A46F3A" w:rsidRDefault="000C103A" w:rsidP="00142FE7">
            <w:pPr>
              <w:pStyle w:val="TableParagraph"/>
              <w:spacing w:before="61"/>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Диапазон</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входных</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напряжений</w:t>
            </w:r>
            <w:proofErr w:type="spellEnd"/>
          </w:p>
        </w:tc>
        <w:tc>
          <w:tcPr>
            <w:tcW w:w="1493" w:type="dxa"/>
            <w:shd w:val="clear" w:color="auto" w:fill="auto"/>
          </w:tcPr>
          <w:p w14:paraId="4152EDF8" w14:textId="77777777" w:rsidR="000C103A" w:rsidRPr="00A46F3A" w:rsidRDefault="000C103A" w:rsidP="00142FE7">
            <w:pPr>
              <w:pStyle w:val="TableParagraph"/>
              <w:spacing w:before="61"/>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25801717" w14:textId="77777777" w:rsidR="000C103A" w:rsidRPr="00A46F3A" w:rsidRDefault="000C103A" w:rsidP="00142FE7">
            <w:pPr>
              <w:pStyle w:val="TableParagraph"/>
              <w:spacing w:before="61"/>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3E029895" w14:textId="77777777" w:rsidR="000C103A" w:rsidRPr="00A46F3A" w:rsidRDefault="000C103A" w:rsidP="00142FE7">
            <w:pPr>
              <w:pStyle w:val="TableParagraph"/>
              <w:spacing w:before="61"/>
              <w:ind w:left="137" w:right="72"/>
              <w:jc w:val="left"/>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88" w:type="dxa"/>
            <w:shd w:val="clear" w:color="auto" w:fill="auto"/>
          </w:tcPr>
          <w:p w14:paraId="04A4740F" w14:textId="77777777" w:rsidR="000C103A" w:rsidRPr="00A46F3A" w:rsidRDefault="000C103A" w:rsidP="00142FE7">
            <w:pPr>
              <w:pStyle w:val="TableParagraph"/>
              <w:spacing w:before="61"/>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38AD7A2F" w14:textId="77777777" w:rsidTr="00142FE7">
        <w:trPr>
          <w:trHeight w:val="301"/>
        </w:trPr>
        <w:tc>
          <w:tcPr>
            <w:tcW w:w="3544" w:type="dxa"/>
            <w:shd w:val="clear" w:color="auto" w:fill="auto"/>
          </w:tcPr>
          <w:p w14:paraId="41EE780A" w14:textId="77777777" w:rsidR="000C103A" w:rsidRPr="00A46F3A" w:rsidRDefault="000C103A" w:rsidP="00142FE7">
            <w:pPr>
              <w:pStyle w:val="TableParagraph"/>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Нарастание напряжения медленно изменяющегося входного воздействия</w:t>
            </w:r>
          </w:p>
        </w:tc>
        <w:tc>
          <w:tcPr>
            <w:tcW w:w="1493" w:type="dxa"/>
            <w:shd w:val="clear" w:color="auto" w:fill="auto"/>
          </w:tcPr>
          <w:p w14:paraId="747FDF90" w14:textId="77777777" w:rsidR="000C103A" w:rsidRPr="00A46F3A" w:rsidRDefault="000C103A" w:rsidP="00142FE7">
            <w:pPr>
              <w:pStyle w:val="TableParagraph"/>
              <w:ind w:right="72"/>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68B07F89"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56199E15" w14:textId="77777777" w:rsidR="000C103A" w:rsidRPr="00A46F3A" w:rsidRDefault="000C103A" w:rsidP="00142FE7">
            <w:pPr>
              <w:pStyle w:val="TableParagraph"/>
              <w:ind w:left="137" w:right="72"/>
              <w:jc w:val="left"/>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88" w:type="dxa"/>
            <w:shd w:val="clear" w:color="auto" w:fill="auto"/>
          </w:tcPr>
          <w:p w14:paraId="2FD27A60"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672AB809" w14:textId="77777777" w:rsidTr="00142FE7">
        <w:trPr>
          <w:trHeight w:val="306"/>
        </w:trPr>
        <w:tc>
          <w:tcPr>
            <w:tcW w:w="3544" w:type="dxa"/>
            <w:shd w:val="clear" w:color="auto" w:fill="auto"/>
          </w:tcPr>
          <w:p w14:paraId="72353796" w14:textId="77777777" w:rsidR="000C103A" w:rsidRPr="00A46F3A" w:rsidRDefault="000C103A" w:rsidP="00142FE7">
            <w:pPr>
              <w:pStyle w:val="TableParagraph"/>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Пульсация входного напряжения</w:t>
            </w:r>
          </w:p>
        </w:tc>
        <w:tc>
          <w:tcPr>
            <w:tcW w:w="1493" w:type="dxa"/>
            <w:shd w:val="clear" w:color="auto" w:fill="auto"/>
          </w:tcPr>
          <w:p w14:paraId="7EA25F83" w14:textId="77777777" w:rsidR="000C103A" w:rsidRPr="00A46F3A" w:rsidRDefault="000C103A" w:rsidP="00142FE7">
            <w:pPr>
              <w:pStyle w:val="TableParagraph"/>
              <w:ind w:right="72"/>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363725B1"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7CADCFF0" w14:textId="77777777" w:rsidR="000C103A" w:rsidRPr="00A46F3A" w:rsidRDefault="000C103A" w:rsidP="00142FE7">
            <w:pPr>
              <w:pStyle w:val="TableParagraph"/>
              <w:ind w:left="137" w:right="72"/>
              <w:jc w:val="left"/>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88" w:type="dxa"/>
            <w:shd w:val="clear" w:color="auto" w:fill="auto"/>
          </w:tcPr>
          <w:p w14:paraId="330F25D2"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0C103A" w:rsidRPr="00A46F3A" w14:paraId="04FD1FD1" w14:textId="77777777" w:rsidTr="00142FE7">
        <w:trPr>
          <w:trHeight w:val="301"/>
        </w:trPr>
        <w:tc>
          <w:tcPr>
            <w:tcW w:w="3544" w:type="dxa"/>
            <w:shd w:val="clear" w:color="auto" w:fill="auto"/>
          </w:tcPr>
          <w:p w14:paraId="6CE32DCC" w14:textId="77777777" w:rsidR="000C103A" w:rsidRPr="00A46F3A" w:rsidRDefault="000C103A" w:rsidP="00142FE7">
            <w:pPr>
              <w:pStyle w:val="TableParagraph"/>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Ступенчатое изменение входного напряжения</w:t>
            </w:r>
          </w:p>
        </w:tc>
        <w:tc>
          <w:tcPr>
            <w:tcW w:w="1493" w:type="dxa"/>
            <w:shd w:val="clear" w:color="auto" w:fill="auto"/>
          </w:tcPr>
          <w:p w14:paraId="6260E6F7" w14:textId="77777777" w:rsidR="000C103A" w:rsidRPr="00A46F3A" w:rsidRDefault="000C103A" w:rsidP="00142FE7">
            <w:pPr>
              <w:pStyle w:val="TableParagraph"/>
              <w:ind w:right="72"/>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3A897550"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93" w:type="dxa"/>
            <w:shd w:val="clear" w:color="auto" w:fill="auto"/>
          </w:tcPr>
          <w:p w14:paraId="466640E6" w14:textId="77777777" w:rsidR="000C103A" w:rsidRPr="00A46F3A" w:rsidRDefault="000C103A" w:rsidP="00142FE7">
            <w:pPr>
              <w:pStyle w:val="TableParagraph"/>
              <w:ind w:left="137" w:right="72"/>
              <w:jc w:val="left"/>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88" w:type="dxa"/>
            <w:shd w:val="clear" w:color="auto" w:fill="auto"/>
          </w:tcPr>
          <w:p w14:paraId="5BD4924B" w14:textId="77777777" w:rsidR="000C103A" w:rsidRPr="00A46F3A" w:rsidRDefault="000C103A" w:rsidP="00142FE7">
            <w:pPr>
              <w:pStyle w:val="TableParagraph"/>
              <w:ind w:left="137" w:right="72"/>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bl>
    <w:p w14:paraId="7DBA3CD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6CBDBD0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4.6.2 Потребление тока датчиком</w:t>
      </w:r>
    </w:p>
    <w:p w14:paraId="4608BD9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Потребляемый датчиком ток в состоянии покоя и максимальный ток не должны превышать значений, заявленных изготовителем при номинальном входном напряжении.</w:t>
      </w:r>
    </w:p>
    <w:p w14:paraId="585DDE7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242C2CD6"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4.6.3 Медленно изменяющееся входное напряжение и пределы диапазона входных напряжений</w:t>
      </w:r>
    </w:p>
    <w:p w14:paraId="4DC0CAA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 должен удовлетворять всем функциональным требованиям, когда входное напряжение находится между ± 25 % от номинального значения или между установленными производителем пределами диапазона, если они больше. При медленном повышении напряжения питания датчик должен нормально работать в указанных пределах диапазона.</w:t>
      </w:r>
    </w:p>
    <w:p w14:paraId="782B82B8"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4.6.4 Пульсации входного напряжения</w:t>
      </w:r>
    </w:p>
    <w:p w14:paraId="3842B81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Датчик должен функционировать при синусоидальном изменении входного напряжения на ± 10 % от номинального, на частоте 100 Гц.</w:t>
      </w:r>
    </w:p>
    <w:p w14:paraId="729C3B5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4.6.5 Ступенчатое изменение входного напряжения</w:t>
      </w:r>
    </w:p>
    <w:p w14:paraId="6E9C75C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Никакие сигналы или сообщения не должны вызываться скачком входного напряжения между номинальным и максимальным и между номинальным и минимальным.</w:t>
      </w:r>
    </w:p>
    <w:p w14:paraId="035F4E1B"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4.6.6 Полная потеря внешнего питания</w:t>
      </w:r>
    </w:p>
    <w:p w14:paraId="7A440A3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Настоящий подпункт применяется к датчикам, которым требуется внешний источник питания.</w:t>
      </w:r>
    </w:p>
    <w:p w14:paraId="1F47F65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Настоящее не включает какое-либо приложенное напряжение к датчику с чисто </w:t>
      </w:r>
      <w:proofErr w:type="spellStart"/>
      <w:r w:rsidRPr="00A46F3A">
        <w:rPr>
          <w:rStyle w:val="FontStyle74"/>
          <w:rFonts w:ascii="Times New Roman" w:hAnsi="Times New Roman" w:cs="Times New Roman"/>
          <w:b w:val="0"/>
          <w:color w:val="auto"/>
          <w:sz w:val="24"/>
          <w:szCs w:val="24"/>
          <w:lang w:eastAsia="en-US"/>
        </w:rPr>
        <w:t>герконовым</w:t>
      </w:r>
      <w:proofErr w:type="spellEnd"/>
      <w:r w:rsidRPr="00A46F3A">
        <w:rPr>
          <w:rStyle w:val="FontStyle74"/>
          <w:rFonts w:ascii="Times New Roman" w:hAnsi="Times New Roman" w:cs="Times New Roman"/>
          <w:b w:val="0"/>
          <w:color w:val="auto"/>
          <w:sz w:val="24"/>
          <w:szCs w:val="24"/>
          <w:lang w:eastAsia="en-US"/>
        </w:rPr>
        <w:t xml:space="preserve"> переключателем.</w:t>
      </w:r>
    </w:p>
    <w:p w14:paraId="26C1F08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Сигнал или сообщение о внедрении должно формироваться при полной потере напряжения питания. Никакой генерации сообщения или сигнала не требуется, когда такая полная потеря внешнего питания обнаруживается ППК (прибор приёмно-контрольный) из-за конструкции системы, </w:t>
      </w:r>
      <w:proofErr w:type="gramStart"/>
      <w:r w:rsidRPr="00A46F3A">
        <w:rPr>
          <w:rStyle w:val="FontStyle74"/>
          <w:rFonts w:ascii="Times New Roman" w:hAnsi="Times New Roman" w:cs="Times New Roman"/>
          <w:b w:val="0"/>
          <w:color w:val="auto"/>
          <w:sz w:val="24"/>
          <w:szCs w:val="24"/>
          <w:lang w:eastAsia="en-US"/>
        </w:rPr>
        <w:t>например,</w:t>
      </w:r>
      <w:proofErr w:type="gramEnd"/>
      <w:r w:rsidRPr="00A46F3A">
        <w:rPr>
          <w:rStyle w:val="FontStyle74"/>
          <w:rFonts w:ascii="Times New Roman" w:hAnsi="Times New Roman" w:cs="Times New Roman"/>
          <w:b w:val="0"/>
          <w:color w:val="auto"/>
          <w:sz w:val="24"/>
          <w:szCs w:val="24"/>
          <w:lang w:eastAsia="en-US"/>
        </w:rPr>
        <w:t xml:space="preserve"> системы с шинной топологией.</w:t>
      </w:r>
    </w:p>
    <w:p w14:paraId="79350FC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4.6.7 Низкое напряжение питания</w:t>
      </w:r>
    </w:p>
    <w:p w14:paraId="03AA5F7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Настоящий подпункт применяется к датчикам, которым требуется внешний источник питания.</w:t>
      </w:r>
    </w:p>
    <w:p w14:paraId="3A1D37E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0DF6E42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ПРИМЕЧАНИЕ. Настоящее не включает какого-либо приложенного напряжения к датчику с чисто </w:t>
      </w:r>
      <w:proofErr w:type="spellStart"/>
      <w:r w:rsidRPr="00A46F3A">
        <w:rPr>
          <w:rStyle w:val="FontStyle74"/>
          <w:rFonts w:ascii="Times New Roman" w:hAnsi="Times New Roman" w:cs="Times New Roman"/>
          <w:b w:val="0"/>
          <w:color w:val="auto"/>
          <w:sz w:val="24"/>
          <w:szCs w:val="24"/>
          <w:lang w:eastAsia="en-US"/>
        </w:rPr>
        <w:t>герконовым</w:t>
      </w:r>
      <w:proofErr w:type="spellEnd"/>
      <w:r w:rsidRPr="00A46F3A">
        <w:rPr>
          <w:rStyle w:val="FontStyle74"/>
          <w:rFonts w:ascii="Times New Roman" w:hAnsi="Times New Roman" w:cs="Times New Roman"/>
          <w:b w:val="0"/>
          <w:color w:val="auto"/>
          <w:sz w:val="24"/>
          <w:szCs w:val="24"/>
          <w:lang w:eastAsia="en-US"/>
        </w:rPr>
        <w:t xml:space="preserve"> переключателем.</w:t>
      </w:r>
    </w:p>
    <w:p w14:paraId="539A6A7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65F3B5C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lastRenderedPageBreak/>
        <w:t>Сигнал или сообщение о неисправности должно генерироваться, когда минимальный уровень напряжения, необходимый для надежной работы датчика, нарушается в соответствии со спецификацией изготовителя. Генерация сообщения или сигнала не требуется, когда ППК обнаруживает настоящее состояние низкого энергопотребления из-за конструкции системы, например, шинной системы.</w:t>
      </w:r>
    </w:p>
    <w:p w14:paraId="51910C2D"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4.6.8 Целостность соединения</w:t>
      </w:r>
    </w:p>
    <w:p w14:paraId="448CEA5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Датчик должен обеспечивать средства, позволяющие I&amp;HAS контролировать целостность соединения. Если соединительный кабель или провод поставляются с датчиком, должны быть предусмотрены средства, позволяющие контролировать настоящий соединительный кабель в соответствии с IEC </w:t>
      </w:r>
      <w:proofErr w:type="gramStart"/>
      <w:r w:rsidRPr="00A46F3A">
        <w:rPr>
          <w:rStyle w:val="FontStyle74"/>
          <w:rFonts w:ascii="Times New Roman" w:hAnsi="Times New Roman" w:cs="Times New Roman"/>
          <w:b w:val="0"/>
          <w:color w:val="auto"/>
          <w:sz w:val="24"/>
          <w:szCs w:val="24"/>
          <w:lang w:eastAsia="en-US"/>
        </w:rPr>
        <w:t>62642-1</w:t>
      </w:r>
      <w:proofErr w:type="gramEnd"/>
      <w:r w:rsidRPr="00A46F3A">
        <w:rPr>
          <w:rStyle w:val="FontStyle74"/>
          <w:rFonts w:ascii="Times New Roman" w:hAnsi="Times New Roman" w:cs="Times New Roman"/>
          <w:b w:val="0"/>
          <w:color w:val="auto"/>
          <w:sz w:val="24"/>
          <w:szCs w:val="24"/>
          <w:lang w:eastAsia="en-US"/>
        </w:rPr>
        <w:t xml:space="preserve"> (например, петля несанкционированного доступа или концевой резистор, встроенный в корпус датчика).</w:t>
      </w:r>
    </w:p>
    <w:p w14:paraId="6D08180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6A8F86E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ПРИМЕЧАНИЕ. Настоящее требование может быть выполнено либо самим датчиком, либо соответствующей конструкцией системы.</w:t>
      </w:r>
    </w:p>
    <w:p w14:paraId="1F36762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075E844B"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4.7 Экологическая классификация и условия</w:t>
      </w:r>
    </w:p>
    <w:p w14:paraId="5005DC7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4.7.1 Экологическая классификация</w:t>
      </w:r>
    </w:p>
    <w:p w14:paraId="0BE82D1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Классификация окружающей среды описана в IEC </w:t>
      </w:r>
      <w:proofErr w:type="gramStart"/>
      <w:r w:rsidRPr="00A46F3A">
        <w:rPr>
          <w:rStyle w:val="FontStyle74"/>
          <w:rFonts w:ascii="Times New Roman" w:hAnsi="Times New Roman" w:cs="Times New Roman"/>
          <w:b w:val="0"/>
          <w:color w:val="auto"/>
          <w:sz w:val="24"/>
          <w:szCs w:val="24"/>
          <w:lang w:eastAsia="en-US"/>
        </w:rPr>
        <w:t>62642-1</w:t>
      </w:r>
      <w:proofErr w:type="gramEnd"/>
      <w:r w:rsidRPr="00A46F3A">
        <w:rPr>
          <w:rStyle w:val="FontStyle74"/>
          <w:rFonts w:ascii="Times New Roman" w:hAnsi="Times New Roman" w:cs="Times New Roman"/>
          <w:b w:val="0"/>
          <w:color w:val="auto"/>
          <w:sz w:val="24"/>
          <w:szCs w:val="24"/>
          <w:lang w:eastAsia="en-US"/>
        </w:rPr>
        <w:t xml:space="preserve"> и должна быть указана изготовителем.</w:t>
      </w:r>
    </w:p>
    <w:p w14:paraId="65173727"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4.7.2 Устойчивость к условиям окружающей среды</w:t>
      </w:r>
    </w:p>
    <w:p w14:paraId="46ABC4E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highlight w:val="yellow"/>
          <w:lang w:eastAsia="en-US"/>
        </w:rPr>
      </w:pPr>
      <w:r w:rsidRPr="00A46F3A">
        <w:rPr>
          <w:rStyle w:val="FontStyle74"/>
          <w:rFonts w:ascii="Times New Roman" w:hAnsi="Times New Roman" w:cs="Times New Roman"/>
          <w:b w:val="0"/>
          <w:color w:val="auto"/>
          <w:sz w:val="24"/>
          <w:szCs w:val="24"/>
          <w:lang w:eastAsia="en-US"/>
        </w:rPr>
        <w:t xml:space="preserve">Датчики должны соответствовать требованиям соответствующих испытаний на воздействие окружающей среды, описанных в IEC </w:t>
      </w:r>
      <w:proofErr w:type="gramStart"/>
      <w:r w:rsidRPr="00A46F3A">
        <w:rPr>
          <w:rStyle w:val="FontStyle74"/>
          <w:rFonts w:ascii="Times New Roman" w:hAnsi="Times New Roman" w:cs="Times New Roman"/>
          <w:b w:val="0"/>
          <w:color w:val="auto"/>
          <w:sz w:val="24"/>
          <w:szCs w:val="24"/>
          <w:lang w:eastAsia="en-US"/>
        </w:rPr>
        <w:t>62599-1</w:t>
      </w:r>
      <w:proofErr w:type="gramEnd"/>
      <w:r w:rsidRPr="00A46F3A">
        <w:rPr>
          <w:rStyle w:val="FontStyle74"/>
          <w:rFonts w:ascii="Times New Roman" w:hAnsi="Times New Roman" w:cs="Times New Roman"/>
          <w:b w:val="0"/>
          <w:color w:val="auto"/>
          <w:sz w:val="24"/>
          <w:szCs w:val="24"/>
          <w:lang w:eastAsia="en-US"/>
        </w:rPr>
        <w:t xml:space="preserve"> при уровнях жесткости, определенных в таблицах 4 и 5.</w:t>
      </w:r>
    </w:p>
    <w:p w14:paraId="46ADEE2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Датчик для всех степеней не должен генерировать или подвергаться воздействию условий ЭМС и уровням серьезности, определенным в IEC </w:t>
      </w:r>
      <w:proofErr w:type="gramStart"/>
      <w:r w:rsidRPr="00A46F3A">
        <w:rPr>
          <w:rStyle w:val="FontStyle74"/>
          <w:rFonts w:ascii="Times New Roman" w:hAnsi="Times New Roman" w:cs="Times New Roman"/>
          <w:b w:val="0"/>
          <w:color w:val="auto"/>
          <w:sz w:val="24"/>
          <w:szCs w:val="24"/>
          <w:lang w:eastAsia="en-US"/>
        </w:rPr>
        <w:t>62599-2</w:t>
      </w:r>
      <w:proofErr w:type="gramEnd"/>
      <w:r w:rsidRPr="00A46F3A">
        <w:rPr>
          <w:rStyle w:val="FontStyle74"/>
          <w:rFonts w:ascii="Times New Roman" w:hAnsi="Times New Roman" w:cs="Times New Roman"/>
          <w:b w:val="0"/>
          <w:color w:val="auto"/>
          <w:sz w:val="24"/>
          <w:szCs w:val="24"/>
          <w:lang w:eastAsia="en-US"/>
        </w:rPr>
        <w:t xml:space="preserve"> и IEC 61000-6-3.</w:t>
      </w:r>
    </w:p>
    <w:p w14:paraId="1995D09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Если не указано иное для эксплуатационных испытаний, датчик не должен генерировать непреднамеренное внедрение, несанкционированный доступ, неисправность или другие сигналы, или сообщения при воздействии на указанный диапазон условий окружающей среды.</w:t>
      </w:r>
    </w:p>
    <w:p w14:paraId="236F1D53"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Для испытаний на долговечность датчик должен по-прежнему соответствовать требованиям настоящего международного стандарта после воздействия определенного диапазона условий окружающей среды.</w:t>
      </w:r>
    </w:p>
    <w:p w14:paraId="78C4BA09"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p>
    <w:p w14:paraId="2E21F703"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5 Маркировка, идентификация и документация</w:t>
      </w:r>
    </w:p>
    <w:p w14:paraId="680DFEC9"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5.1 Маркировка и/или идентификация</w:t>
      </w:r>
    </w:p>
    <w:p w14:paraId="7BF456E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Маркировка и/или идентификация должны быть нанесены на продукцию в соответствии с требованиями IEC </w:t>
      </w:r>
      <w:proofErr w:type="gramStart"/>
      <w:r w:rsidRPr="00A46F3A">
        <w:rPr>
          <w:rStyle w:val="FontStyle74"/>
          <w:rFonts w:ascii="Times New Roman" w:hAnsi="Times New Roman" w:cs="Times New Roman"/>
          <w:b w:val="0"/>
          <w:color w:val="auto"/>
          <w:sz w:val="24"/>
          <w:szCs w:val="24"/>
          <w:lang w:eastAsia="en-US"/>
        </w:rPr>
        <w:t>62642-1</w:t>
      </w:r>
      <w:proofErr w:type="gramEnd"/>
      <w:r w:rsidRPr="00A46F3A">
        <w:rPr>
          <w:rStyle w:val="FontStyle74"/>
          <w:rFonts w:ascii="Times New Roman" w:hAnsi="Times New Roman" w:cs="Times New Roman"/>
          <w:b w:val="0"/>
          <w:color w:val="auto"/>
          <w:sz w:val="24"/>
          <w:szCs w:val="24"/>
          <w:lang w:eastAsia="en-US"/>
        </w:rPr>
        <w:t>.</w:t>
      </w:r>
    </w:p>
    <w:p w14:paraId="67B7061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5.2 Документация</w:t>
      </w:r>
    </w:p>
    <w:p w14:paraId="73711A9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Продукт должен сопровождаться четкой и краткой документацией в соответствии с IEC </w:t>
      </w:r>
      <w:proofErr w:type="gramStart"/>
      <w:r w:rsidRPr="00A46F3A">
        <w:rPr>
          <w:rStyle w:val="FontStyle74"/>
          <w:rFonts w:ascii="Times New Roman" w:hAnsi="Times New Roman" w:cs="Times New Roman"/>
          <w:b w:val="0"/>
          <w:color w:val="auto"/>
          <w:sz w:val="24"/>
          <w:szCs w:val="24"/>
          <w:lang w:eastAsia="en-US"/>
        </w:rPr>
        <w:t>62642-1</w:t>
      </w:r>
      <w:proofErr w:type="gramEnd"/>
      <w:r w:rsidRPr="00A46F3A">
        <w:rPr>
          <w:rStyle w:val="FontStyle74"/>
          <w:rFonts w:ascii="Times New Roman" w:hAnsi="Times New Roman" w:cs="Times New Roman"/>
          <w:b w:val="0"/>
          <w:color w:val="auto"/>
          <w:sz w:val="24"/>
          <w:szCs w:val="24"/>
          <w:lang w:eastAsia="en-US"/>
        </w:rPr>
        <w:t>. В документации дополнительно указываются функции, зависимые от соответствующей степени:</w:t>
      </w:r>
    </w:p>
    <w:p w14:paraId="5515C6D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а) список всех опций, функций, входов, указаний, сигналов или сообщений и их соответствующих характеристик;</w:t>
      </w:r>
    </w:p>
    <w:p w14:paraId="3F7A9BC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b) рекомендуемая конфигурация монтажа, сведения о подходящих способах крепления, запрещенные площади, место установки и требования к размещению;</w:t>
      </w:r>
    </w:p>
    <w:p w14:paraId="5DB7AB9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val="en-US" w:eastAsia="en-US"/>
        </w:rPr>
        <w:t>c</w:t>
      </w:r>
      <w:r w:rsidRPr="00A46F3A">
        <w:rPr>
          <w:rStyle w:val="FontStyle74"/>
          <w:rFonts w:ascii="Times New Roman" w:hAnsi="Times New Roman" w:cs="Times New Roman"/>
          <w:b w:val="0"/>
          <w:color w:val="auto"/>
          <w:sz w:val="24"/>
          <w:szCs w:val="24"/>
          <w:lang w:eastAsia="en-US"/>
        </w:rPr>
        <w:t xml:space="preserve">) указание рабочего расстояния сближения/перемещения на ферромагнитных и неферромагнитных монтажных поверхностях для всех рекомендуемых конфигураций и рабочих </w:t>
      </w:r>
      <w:proofErr w:type="gramStart"/>
      <w:r w:rsidRPr="00A46F3A">
        <w:rPr>
          <w:rStyle w:val="FontStyle74"/>
          <w:rFonts w:ascii="Times New Roman" w:hAnsi="Times New Roman" w:cs="Times New Roman"/>
          <w:b w:val="0"/>
          <w:color w:val="auto"/>
          <w:sz w:val="24"/>
          <w:szCs w:val="24"/>
          <w:lang w:eastAsia="en-US"/>
        </w:rPr>
        <w:t>осей;</w:t>
      </w:r>
      <w:proofErr w:type="gramEnd"/>
    </w:p>
    <w:p w14:paraId="6A3E887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val="en-US" w:eastAsia="en-US"/>
        </w:rPr>
        <w:t>d</w:t>
      </w:r>
      <w:r w:rsidRPr="00A46F3A">
        <w:rPr>
          <w:rStyle w:val="FontStyle74"/>
          <w:rFonts w:ascii="Times New Roman" w:hAnsi="Times New Roman" w:cs="Times New Roman"/>
          <w:b w:val="0"/>
          <w:color w:val="auto"/>
          <w:sz w:val="24"/>
          <w:szCs w:val="24"/>
          <w:lang w:eastAsia="en-US"/>
        </w:rPr>
        <w:t xml:space="preserve">) влияние любых регулируемых элементов управления на работу </w:t>
      </w:r>
      <w:proofErr w:type="gramStart"/>
      <w:r w:rsidRPr="00A46F3A">
        <w:rPr>
          <w:rStyle w:val="FontStyle74"/>
          <w:rFonts w:ascii="Times New Roman" w:hAnsi="Times New Roman" w:cs="Times New Roman"/>
          <w:b w:val="0"/>
          <w:color w:val="auto"/>
          <w:sz w:val="24"/>
          <w:szCs w:val="24"/>
          <w:lang w:eastAsia="en-US"/>
        </w:rPr>
        <w:t>датчика;</w:t>
      </w:r>
      <w:proofErr w:type="gramEnd"/>
    </w:p>
    <w:p w14:paraId="7C05F11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val="en-US" w:eastAsia="en-US"/>
        </w:rPr>
        <w:lastRenderedPageBreak/>
        <w:t>e</w:t>
      </w:r>
      <w:r w:rsidRPr="00A46F3A">
        <w:rPr>
          <w:rStyle w:val="FontStyle74"/>
          <w:rFonts w:ascii="Times New Roman" w:hAnsi="Times New Roman" w:cs="Times New Roman"/>
          <w:b w:val="0"/>
          <w:color w:val="auto"/>
          <w:sz w:val="24"/>
          <w:szCs w:val="24"/>
          <w:lang w:eastAsia="en-US"/>
        </w:rPr>
        <w:t xml:space="preserve">) любые запрещенные настройки управления, регулируемые на месте, или их </w:t>
      </w:r>
      <w:proofErr w:type="gramStart"/>
      <w:r w:rsidRPr="00A46F3A">
        <w:rPr>
          <w:rStyle w:val="FontStyle74"/>
          <w:rFonts w:ascii="Times New Roman" w:hAnsi="Times New Roman" w:cs="Times New Roman"/>
          <w:b w:val="0"/>
          <w:color w:val="auto"/>
          <w:sz w:val="24"/>
          <w:szCs w:val="24"/>
          <w:lang w:eastAsia="en-US"/>
        </w:rPr>
        <w:t>комбинации;</w:t>
      </w:r>
      <w:proofErr w:type="gramEnd"/>
    </w:p>
    <w:p w14:paraId="0AFE80C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f) диапазон рабочего напряжения и/или номинальное рабочее напряжение, а также максимальное и потребление тока датчиком в состоянии покоя при данном номинальном напряжении;</w:t>
      </w:r>
    </w:p>
    <w:p w14:paraId="609F3D8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g) значение напряжения питания, ниже которого генерируется сигнал о неисправности.</w:t>
      </w:r>
    </w:p>
    <w:p w14:paraId="5807C80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3D91443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 Испытание</w:t>
      </w:r>
    </w:p>
    <w:p w14:paraId="08F2574F"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6.1 Общие положения</w:t>
      </w:r>
    </w:p>
    <w:p w14:paraId="540C321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Испытания предназначены в первую очередь для проверки правильности работы датчика в соответствии со спецификацией, предоставленной производителем. Все указанные параметры испытаний должны иметь общий допуск ± 10 %, если не указано иное. Список испытаний отображается как общая испытательная матрица в приложении B.</w:t>
      </w:r>
    </w:p>
    <w:p w14:paraId="72E96AC6"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6.2 Общие условия испытаний</w:t>
      </w:r>
    </w:p>
    <w:p w14:paraId="7FB21B65"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6.2.1 Стандартные лабораторные условия для испытаний</w:t>
      </w:r>
    </w:p>
    <w:p w14:paraId="6ED2006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Общие атмосферные условия в измерительных и испытательных лабораториях должны соответствовать указанным в IEC </w:t>
      </w:r>
      <w:proofErr w:type="gramStart"/>
      <w:r w:rsidRPr="00A46F3A">
        <w:rPr>
          <w:rStyle w:val="FontStyle74"/>
          <w:rFonts w:ascii="Times New Roman" w:hAnsi="Times New Roman" w:cs="Times New Roman"/>
          <w:b w:val="0"/>
          <w:color w:val="auto"/>
          <w:sz w:val="24"/>
          <w:szCs w:val="24"/>
          <w:lang w:eastAsia="en-US"/>
        </w:rPr>
        <w:t>60068-1</w:t>
      </w:r>
      <w:proofErr w:type="gramEnd"/>
      <w:r w:rsidRPr="00A46F3A">
        <w:rPr>
          <w:rStyle w:val="FontStyle74"/>
          <w:rFonts w:ascii="Times New Roman" w:hAnsi="Times New Roman" w:cs="Times New Roman"/>
          <w:b w:val="0"/>
          <w:color w:val="auto"/>
          <w:sz w:val="24"/>
          <w:szCs w:val="24"/>
          <w:lang w:eastAsia="en-US"/>
        </w:rPr>
        <w:t>:1988, 5.3.1, если не указано иное:</w:t>
      </w:r>
    </w:p>
    <w:p w14:paraId="096756D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Температура </w:t>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t>от 15 °C до 35 °C</w:t>
      </w:r>
    </w:p>
    <w:p w14:paraId="5C7BA96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Относительная влажность</w:t>
      </w:r>
      <w:r w:rsidRPr="00A46F3A">
        <w:rPr>
          <w:rStyle w:val="FontStyle74"/>
          <w:rFonts w:ascii="Times New Roman" w:hAnsi="Times New Roman" w:cs="Times New Roman"/>
          <w:b w:val="0"/>
          <w:color w:val="auto"/>
          <w:sz w:val="24"/>
          <w:szCs w:val="24"/>
          <w:lang w:eastAsia="en-US"/>
        </w:rPr>
        <w:tab/>
        <w:t>от 25 % ОВ до 75 % ОВ</w:t>
      </w:r>
    </w:p>
    <w:p w14:paraId="0F1EEE2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Давление воздуха </w:t>
      </w:r>
      <w:r w:rsidRPr="00A46F3A">
        <w:rPr>
          <w:rStyle w:val="FontStyle74"/>
          <w:rFonts w:ascii="Times New Roman" w:hAnsi="Times New Roman" w:cs="Times New Roman"/>
          <w:b w:val="0"/>
          <w:color w:val="auto"/>
          <w:sz w:val="24"/>
          <w:szCs w:val="24"/>
          <w:lang w:eastAsia="en-US"/>
        </w:rPr>
        <w:tab/>
      </w:r>
      <w:r w:rsidRPr="00A46F3A">
        <w:rPr>
          <w:rStyle w:val="FontStyle74"/>
          <w:rFonts w:ascii="Times New Roman" w:hAnsi="Times New Roman" w:cs="Times New Roman"/>
          <w:b w:val="0"/>
          <w:color w:val="auto"/>
          <w:sz w:val="24"/>
          <w:szCs w:val="24"/>
          <w:lang w:eastAsia="en-US"/>
        </w:rPr>
        <w:tab/>
        <w:t>от 86 кПа до 106 кПа</w:t>
      </w:r>
    </w:p>
    <w:p w14:paraId="30A3DD56"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6.2.2 Общая среда и процедуры испытания обнаружения</w:t>
      </w:r>
    </w:p>
    <w:p w14:paraId="196EED6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Документированные инструкции изготовителя относительно монтажа и эксплуатации должны быть прочитаны и применяться ко всем испытаниям.</w:t>
      </w:r>
    </w:p>
    <w:p w14:paraId="4F976FD9"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6.2.3 Процедуры испытания</w:t>
      </w:r>
    </w:p>
    <w:p w14:paraId="7FAABE5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Внедрение и, при необходимости, несанкционированный доступ, неисправность и любые другие выходные сигналы или сообщения должны контролироваться.</w:t>
      </w:r>
    </w:p>
    <w:p w14:paraId="5454AF4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При необходимости датчик должен быть подключен к номинальному напряжению питания, и стабилизация должна выдерживаться в течение 180 с.</w:t>
      </w:r>
    </w:p>
    <w:p w14:paraId="4FD5F08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6.3 Базовое испытание способности обнаружения</w:t>
      </w:r>
    </w:p>
    <w:p w14:paraId="5D78E61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Применяются общие условия испытаний по 6.2.</w:t>
      </w:r>
    </w:p>
    <w:p w14:paraId="0220276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Контролировать выход датчика с соответствующим магнитом на контактном расстоянии. Переместить соответствующий магнит в положение за пределами </w:t>
      </w:r>
      <w:bookmarkStart w:id="21" w:name="_Hlk130158722"/>
      <w:r w:rsidRPr="00A46F3A">
        <w:rPr>
          <w:rStyle w:val="FontStyle74"/>
          <w:rFonts w:ascii="Times New Roman" w:hAnsi="Times New Roman" w:cs="Times New Roman"/>
          <w:b w:val="0"/>
          <w:color w:val="auto"/>
          <w:sz w:val="24"/>
          <w:szCs w:val="24"/>
          <w:lang w:eastAsia="en-US"/>
        </w:rPr>
        <w:t>расстояния между разомкнутыми контактами</w:t>
      </w:r>
      <w:bookmarkEnd w:id="21"/>
      <w:r w:rsidRPr="00A46F3A">
        <w:rPr>
          <w:rStyle w:val="FontStyle74"/>
          <w:rFonts w:ascii="Times New Roman" w:hAnsi="Times New Roman" w:cs="Times New Roman"/>
          <w:b w:val="0"/>
          <w:color w:val="auto"/>
          <w:sz w:val="24"/>
          <w:szCs w:val="24"/>
          <w:lang w:eastAsia="en-US"/>
        </w:rPr>
        <w:t>. Зарегистрировать статус сигнала или сообщения о внедрении во время испытания.</w:t>
      </w:r>
    </w:p>
    <w:p w14:paraId="26933CA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Сигнал или сообщение о внедрении должно генерироваться, когда магнит перемещается за пределы расстояния между разомкнутыми контактами.</w:t>
      </w:r>
    </w:p>
    <w:p w14:paraId="7989D38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6.4 Верификация характеристик обнаружения</w:t>
      </w:r>
    </w:p>
    <w:p w14:paraId="3784566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6.4.1 Общие положения</w:t>
      </w:r>
    </w:p>
    <w:p w14:paraId="6AF48DF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Общие условия испытаний по 6.2 должны применяться ко всем испытаниям настоящей серии.</w:t>
      </w:r>
    </w:p>
    <w:p w14:paraId="42F6BB3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Эффективность обнаружения должна быть проверена на соответствие документально подтвержденным заявлениям производителя. Любые переменные элементы управления должны быть установлены на значения, рекомендованные изготовителем для достижения заявленной производительности.</w:t>
      </w:r>
    </w:p>
    <w:p w14:paraId="0E79AE5D"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 xml:space="preserve">6.4.2 Измерение расстояний </w:t>
      </w:r>
      <w:bookmarkStart w:id="22" w:name="_Hlk130160241"/>
      <w:r w:rsidRPr="00A46F3A">
        <w:rPr>
          <w:rStyle w:val="FontStyle74"/>
          <w:rFonts w:ascii="Times New Roman" w:hAnsi="Times New Roman" w:cs="Times New Roman"/>
          <w:color w:val="auto"/>
          <w:sz w:val="24"/>
          <w:szCs w:val="24"/>
          <w:lang w:eastAsia="en-US"/>
        </w:rPr>
        <w:t>сближения/перемещения</w:t>
      </w:r>
      <w:bookmarkEnd w:id="22"/>
    </w:p>
    <w:p w14:paraId="6D22D6C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Перемещая соответствующий магнит относительно компонента переключателя, необходимо измерить расстояния сближения/перемещения, где компонент переключателя </w:t>
      </w:r>
      <w:r w:rsidRPr="00A46F3A">
        <w:rPr>
          <w:rStyle w:val="FontStyle74"/>
          <w:rFonts w:ascii="Times New Roman" w:hAnsi="Times New Roman" w:cs="Times New Roman"/>
          <w:b w:val="0"/>
          <w:color w:val="auto"/>
          <w:sz w:val="24"/>
          <w:szCs w:val="24"/>
          <w:lang w:eastAsia="en-US"/>
        </w:rPr>
        <w:lastRenderedPageBreak/>
        <w:t>генерирует сигналы внедрения и обратного сигнала или сообщения. Зарегистрировать реакцию переключающего компонента. Записать расстояние сближения/перемещения для всех конфигураций, заявленных в документации производителя.</w:t>
      </w:r>
    </w:p>
    <w:p w14:paraId="6C96D54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после перемещения должен быть сгенерирован сигнал или сообщение о внедрении и должен генерировать обратный сигнал в пределах расстояния сближения, заявленного в документации производителя.</w:t>
      </w:r>
    </w:p>
    <w:p w14:paraId="7180F329"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6.5 Задержка включения, временной интервал между сигналами и индикация обнаружения</w:t>
      </w:r>
    </w:p>
    <w:p w14:paraId="7AFD5B2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Применяются общие условия испытаний по 6.2.</w:t>
      </w:r>
    </w:p>
    <w:p w14:paraId="649F2A0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Включить питание датчика при включенном индикаторе (если есть в наличии) и подождать 180 с для стабилизации. Выполнить BTD. Записать</w:t>
      </w:r>
      <w:r w:rsidRPr="00A46F3A">
        <w:rPr>
          <w:rStyle w:val="FontStyle74"/>
          <w:rFonts w:ascii="Times New Roman" w:hAnsi="Times New Roman" w:cs="Times New Roman"/>
          <w:b w:val="0"/>
          <w:color w:val="auto"/>
          <w:sz w:val="24"/>
          <w:szCs w:val="24"/>
          <w:highlight w:val="yellow"/>
          <w:lang w:eastAsia="en-US"/>
        </w:rPr>
        <w:t xml:space="preserve"> </w:t>
      </w:r>
      <w:r w:rsidRPr="00A46F3A">
        <w:rPr>
          <w:rStyle w:val="FontStyle74"/>
          <w:rFonts w:ascii="Times New Roman" w:hAnsi="Times New Roman" w:cs="Times New Roman"/>
          <w:b w:val="0"/>
          <w:color w:val="auto"/>
          <w:sz w:val="24"/>
          <w:szCs w:val="24"/>
          <w:lang w:eastAsia="en-US"/>
        </w:rPr>
        <w:t>реакцию. Повторить BTD (базовое испытание на способность обнаружения) после временного интервала между сигналами в зависимости от уклона согласно 4.4.1. Записать реакцию еще раз. Отключить индикатор внедрения (если он есть). Повторить BTD.</w:t>
      </w:r>
    </w:p>
    <w:p w14:paraId="491D462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Датчик должен генерировать сигнал внедрения или сообщения в ответ на BTD. Сигнал или сообщение о внедрении и индикатор внедрения должны реагировать одновременно. Второй сигнал или сообщение о внедрении должен быть сгенерирован после истечения интервала времени, указанного в 4.4.1. При выключенном индикаторе (если есть таковой) датчик по-прежнему должен генерировать сигнал или сообщение о внедрении.</w:t>
      </w:r>
    </w:p>
    <w:p w14:paraId="03195C07"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6.6 Защита от несанкционированного доступа</w:t>
      </w:r>
    </w:p>
    <w:p w14:paraId="7EEC36C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6.6.1 Общие положения</w:t>
      </w:r>
    </w:p>
    <w:p w14:paraId="46FF7AD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Применяются общие условия испытаний по 6.2.</w:t>
      </w:r>
    </w:p>
    <w:p w14:paraId="5219752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Испытания по настоящему подпункту должны применяться к датчику класса в соответствии с таблицей 1.</w:t>
      </w:r>
    </w:p>
    <w:p w14:paraId="35AF751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6.6.2 Предотвращение несанкционированного доступа к соединениям или компонентам внутри датчика</w:t>
      </w:r>
    </w:p>
    <w:p w14:paraId="272ACD3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Попытка преодолеть устройство обнаружения несанкционированного доступа путем преднамеренной атаки с помощью обычных доступных объектов, перечисленных в Приложении C, путем деформации корпуса или попытки доступа к соединениям или компонентам внутри датчика, не вызывая видимых внешних повреждений. Зависимость от степени показана в таблице 1. Контролировать выходные данные датчика.</w:t>
      </w:r>
    </w:p>
    <w:p w14:paraId="3010829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при отсутствии физического повреждения датчика, сигнал о несанкционированном доступе или сообщение должно генерироваться до того, как будет получен доступ к любому соединению цепи или управлению, которое может настроить эксплуатационные характеристики датчика</w:t>
      </w:r>
    </w:p>
    <w:p w14:paraId="046F98A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6.6.3 Обнаружение перемещения с монтажной поверхности</w:t>
      </w:r>
    </w:p>
    <w:p w14:paraId="483F18E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Целью настоящего испытания является подтверждение работы прибора, защищённого от несанкционированного доступа, путем перемещения датчика с монтажной поверхности.</w:t>
      </w:r>
    </w:p>
    <w:p w14:paraId="37AC1E0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Поместить устройство на монтажную поверхность без крепежных винтов, если только они не являются частью устройства обнаружения несанкционированного доступа.</w:t>
      </w:r>
    </w:p>
    <w:p w14:paraId="6108DBE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Медленно переместить датчик с монтажной поверхности и попытаться предотвратить работу прибора, защищённого от несанкционированного доступа, вставив стальную полоску длиной от 100 мм до 200 мм шириной от 10 мм до 20 мм и толщиной 1 мм между задней частью датчика и его поверхностью крепления. Необходимо попытаться получить доступ к соединениям цепи или управлению. Отслеживать результаты датчика.</w:t>
      </w:r>
    </w:p>
    <w:p w14:paraId="2BE8A28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xml:space="preserve">: Сигнал или сообщение о несанкционированном доступе должен быть сгенерирован до того, как </w:t>
      </w:r>
      <w:bookmarkStart w:id="23" w:name="_Hlk130196199"/>
      <w:r w:rsidRPr="00A46F3A">
        <w:rPr>
          <w:rStyle w:val="FontStyle74"/>
          <w:rFonts w:ascii="Times New Roman" w:hAnsi="Times New Roman" w:cs="Times New Roman"/>
          <w:b w:val="0"/>
          <w:color w:val="auto"/>
          <w:sz w:val="24"/>
          <w:szCs w:val="24"/>
          <w:lang w:eastAsia="en-US"/>
        </w:rPr>
        <w:t xml:space="preserve">прибор, защищённый от несанкционированного доступа, </w:t>
      </w:r>
      <w:bookmarkEnd w:id="23"/>
      <w:r w:rsidRPr="00A46F3A">
        <w:rPr>
          <w:rStyle w:val="FontStyle74"/>
          <w:rFonts w:ascii="Times New Roman" w:hAnsi="Times New Roman" w:cs="Times New Roman"/>
          <w:b w:val="0"/>
          <w:color w:val="auto"/>
          <w:sz w:val="24"/>
          <w:szCs w:val="24"/>
          <w:lang w:eastAsia="en-US"/>
        </w:rPr>
        <w:t xml:space="preserve">может быть заблокирован или получен </w:t>
      </w:r>
      <w:r w:rsidRPr="00A46F3A">
        <w:rPr>
          <w:rStyle w:val="FontStyle74"/>
          <w:rFonts w:ascii="Times New Roman" w:hAnsi="Times New Roman" w:cs="Times New Roman"/>
          <w:b w:val="0"/>
          <w:color w:val="auto"/>
          <w:sz w:val="24"/>
          <w:szCs w:val="24"/>
          <w:lang w:eastAsia="en-US"/>
        </w:rPr>
        <w:lastRenderedPageBreak/>
        <w:t>доступ к любому соединению цепи или элементу управления, который может регулировать эксплуатационные характеристики.</w:t>
      </w:r>
    </w:p>
    <w:p w14:paraId="16AEFF30"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6.6.4 Устойчивость к помехам магнитного поля</w:t>
      </w:r>
    </w:p>
    <w:p w14:paraId="5280A37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Настоящее испытание необходимо проводить только для продуктов </w:t>
      </w:r>
      <w:proofErr w:type="gramStart"/>
      <w:r w:rsidRPr="00A46F3A">
        <w:rPr>
          <w:rStyle w:val="FontStyle74"/>
          <w:rFonts w:ascii="Times New Roman" w:hAnsi="Times New Roman" w:cs="Times New Roman"/>
          <w:b w:val="0"/>
          <w:color w:val="auto"/>
          <w:sz w:val="24"/>
          <w:szCs w:val="24"/>
          <w:lang w:eastAsia="en-US"/>
        </w:rPr>
        <w:t>3-ей</w:t>
      </w:r>
      <w:proofErr w:type="gramEnd"/>
      <w:r w:rsidRPr="00A46F3A">
        <w:rPr>
          <w:rStyle w:val="FontStyle74"/>
          <w:rFonts w:ascii="Times New Roman" w:hAnsi="Times New Roman" w:cs="Times New Roman"/>
          <w:b w:val="0"/>
          <w:color w:val="auto"/>
          <w:sz w:val="24"/>
          <w:szCs w:val="24"/>
          <w:lang w:eastAsia="en-US"/>
        </w:rPr>
        <w:t xml:space="preserve"> и 4-ой степени.</w:t>
      </w:r>
    </w:p>
    <w:p w14:paraId="2C0CBE1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Компонент переключателя и соответствующий магнит должны быть установлены в соответствии с описанием производителя с разделительным расстоянием, рассчитанным как 50 % от указанного контактного расстояния по оси Y. Если запрещенная зона указана производителем, расстояние настоящей области будет добавлено к ранее рассчитанному разделительному расстоянию.</w:t>
      </w:r>
    </w:p>
    <w:p w14:paraId="7FE53D5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Испытательная среда/установка должны поддерживать воспроизводимое добавление и перемещение соответствующего магнита без каких-либо изменений исходного расстояния установки, чтобы имитировать открытие и закрытие контролируемого объекта. Магниты для испытаний на помехи должны наноситься на все открытые и доступные поверхности корпуса при нормальной установке.</w:t>
      </w:r>
    </w:p>
    <w:p w14:paraId="186FFDC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Для датчиков, предназначенных для использования как при накладном креплении, так и при утапливаемом монтаже, все соответствующие испытания должны быть проведены.</w:t>
      </w:r>
    </w:p>
    <w:p w14:paraId="1B68028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Для датчиков, предназначенных для установки в ферромагнитной среде, испытания должны выполняться в такой среде в соответствии с инструкциями по установке и с использованием монтажного материала (если требуется) производителем. Для монтажа размыкающих контактов на поверхности, испытание должно проводиться с компонентом переключателя, помещенным на стальную монтажную пластину на основе материала, определенного в приложении E, с размерами (600 мм × 600 мм × 1,6 мм). </w:t>
      </w:r>
      <w:proofErr w:type="gramStart"/>
      <w:r w:rsidRPr="00A46F3A">
        <w:rPr>
          <w:rStyle w:val="FontStyle74"/>
          <w:rFonts w:ascii="Times New Roman" w:hAnsi="Times New Roman" w:cs="Times New Roman"/>
          <w:b w:val="0"/>
          <w:color w:val="auto"/>
          <w:sz w:val="24"/>
          <w:szCs w:val="24"/>
          <w:lang w:eastAsia="en-US"/>
        </w:rPr>
        <w:t>Для размыкающих утапливаемых контактов,</w:t>
      </w:r>
      <w:proofErr w:type="gramEnd"/>
      <w:r w:rsidRPr="00A46F3A">
        <w:rPr>
          <w:rStyle w:val="FontStyle74"/>
          <w:rFonts w:ascii="Times New Roman" w:hAnsi="Times New Roman" w:cs="Times New Roman"/>
          <w:b w:val="0"/>
          <w:color w:val="auto"/>
          <w:sz w:val="24"/>
          <w:szCs w:val="24"/>
          <w:lang w:eastAsia="en-US"/>
        </w:rPr>
        <w:t xml:space="preserve"> испытание должно быть проведено с использованием 2 стальных монтажных пластин из материала, указанного в приложении E, с размерами (200 мм × 200 мм × 1,6 мм).</w:t>
      </w:r>
    </w:p>
    <w:p w14:paraId="0035CE3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Размыкающие контакты для </w:t>
      </w:r>
      <w:bookmarkStart w:id="24" w:name="_Hlk130196898"/>
      <w:r w:rsidRPr="00A46F3A">
        <w:rPr>
          <w:rStyle w:val="FontStyle74"/>
          <w:rFonts w:ascii="Times New Roman" w:hAnsi="Times New Roman" w:cs="Times New Roman"/>
          <w:b w:val="0"/>
          <w:color w:val="auto"/>
          <w:sz w:val="24"/>
          <w:szCs w:val="24"/>
          <w:lang w:eastAsia="en-US"/>
        </w:rPr>
        <w:t>накладного крепления</w:t>
      </w:r>
      <w:bookmarkEnd w:id="24"/>
      <w:r w:rsidRPr="00A46F3A">
        <w:rPr>
          <w:rStyle w:val="FontStyle74"/>
          <w:rFonts w:ascii="Times New Roman" w:hAnsi="Times New Roman" w:cs="Times New Roman"/>
          <w:b w:val="0"/>
          <w:color w:val="auto"/>
          <w:sz w:val="24"/>
          <w:szCs w:val="24"/>
          <w:lang w:eastAsia="en-US"/>
        </w:rPr>
        <w:t>:</w:t>
      </w:r>
    </w:p>
    <w:p w14:paraId="2B34A6F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Магниты для испытаний на помехи следует прикладывать в обоих направлениях поляризации </w:t>
      </w:r>
      <w:proofErr w:type="gramStart"/>
      <w:r w:rsidRPr="00A46F3A">
        <w:rPr>
          <w:rStyle w:val="FontStyle74"/>
          <w:rFonts w:ascii="Times New Roman" w:hAnsi="Times New Roman" w:cs="Times New Roman"/>
          <w:b w:val="0"/>
          <w:color w:val="auto"/>
          <w:sz w:val="24"/>
          <w:szCs w:val="24"/>
          <w:lang w:eastAsia="en-US"/>
        </w:rPr>
        <w:t>в 2 точках</w:t>
      </w:r>
      <w:proofErr w:type="gramEnd"/>
      <w:r w:rsidRPr="00A46F3A">
        <w:rPr>
          <w:rStyle w:val="FontStyle74"/>
          <w:rFonts w:ascii="Times New Roman" w:hAnsi="Times New Roman" w:cs="Times New Roman"/>
          <w:b w:val="0"/>
          <w:color w:val="auto"/>
          <w:sz w:val="24"/>
          <w:szCs w:val="24"/>
          <w:lang w:eastAsia="en-US"/>
        </w:rPr>
        <w:t xml:space="preserve"> произвольно выбранных на каждой поверхности как параллельно, так и перпендикулярно поверхности, смотреть ссылку в Приложении F (смотреть рисунки F.1, F.2 и F.3). Контролировать выходы датчика и измерять </w:t>
      </w:r>
      <w:bookmarkStart w:id="25" w:name="_Hlk130245055"/>
      <w:r w:rsidRPr="00A46F3A">
        <w:rPr>
          <w:rStyle w:val="FontStyle74"/>
          <w:rFonts w:ascii="Times New Roman" w:hAnsi="Times New Roman" w:cs="Times New Roman"/>
          <w:b w:val="0"/>
          <w:color w:val="auto"/>
          <w:sz w:val="24"/>
          <w:szCs w:val="24"/>
          <w:lang w:eastAsia="en-US"/>
        </w:rPr>
        <w:t xml:space="preserve">контактно-разрывное расстояние </w:t>
      </w:r>
      <w:bookmarkEnd w:id="25"/>
      <w:r w:rsidRPr="00A46F3A">
        <w:rPr>
          <w:rStyle w:val="FontStyle74"/>
          <w:rFonts w:ascii="Times New Roman" w:hAnsi="Times New Roman" w:cs="Times New Roman"/>
          <w:b w:val="0"/>
          <w:color w:val="auto"/>
          <w:sz w:val="24"/>
          <w:szCs w:val="24"/>
          <w:lang w:eastAsia="en-US"/>
        </w:rPr>
        <w:t>в соответствии с 4.3.1.</w:t>
      </w:r>
    </w:p>
    <w:p w14:paraId="1DF51D4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Размыкающие контакты для утапливаемого монтажа:</w:t>
      </w:r>
    </w:p>
    <w:p w14:paraId="5F721293"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Магниты для испытаний на помехи следует прикладывать в обоих направлениях поляризации к открытым участкам, указанным в Приложении F. Если из-за размера поверхности возможно разместить магнит для испытания на помехи в более чем одном положении, то испытание следует повторить на второй случайно выбранной позиции. Контролировать выходы датчика и контактно-разрывные расстояния в соответствии с 4.3.1.</w:t>
      </w:r>
    </w:p>
    <w:p w14:paraId="363F780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Сигналы или сообщения должны генерироваться в соответствии с таблицей 2 при наличии магнитов для проверки помех или датчик должен продолжать нормально работать, если расстояние контакта или разрыва не превышает вдвое указанных значений.</w:t>
      </w:r>
    </w:p>
    <w:p w14:paraId="3BED8515"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6.6.5 Совпадающие кодированные пары</w:t>
      </w:r>
    </w:p>
    <w:p w14:paraId="221741D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Изготовитель должен поставить не менее 8 различных кодированных пар датчиков. Один компонент переключателя должен быть выбран случайным образом и испытан со всеми 8 соответствующими магнитами.</w:t>
      </w:r>
    </w:p>
    <w:p w14:paraId="7146567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компонент переключателя должен работать только с соответствующим магнитом.</w:t>
      </w:r>
    </w:p>
    <w:p w14:paraId="3270AA6A"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lastRenderedPageBreak/>
        <w:t>6.7 Электрические испытания</w:t>
      </w:r>
    </w:p>
    <w:p w14:paraId="2746768E"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6.7.1 Общие положения</w:t>
      </w:r>
    </w:p>
    <w:p w14:paraId="553EFB7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Испытания по требованиям 6.7.2–6.7.6 должны применяться только к датчикам, которым требуется внешнее электропитание и в степени, указанном в таблице 3.</w:t>
      </w:r>
    </w:p>
    <w:p w14:paraId="6C41711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BTD (базовое испытание на способность обнаружения), указанное в 6.3, должно использоваться для верификации. Подключить датчик к стабилизированному источнику питания с переменным напряжением и позволить датчику стабилизироваться не менее 180 с.</w:t>
      </w:r>
    </w:p>
    <w:p w14:paraId="259DA64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6.7.2 Потребление тока датчиком</w:t>
      </w:r>
    </w:p>
    <w:p w14:paraId="2BFFC5F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Подключить датчик последовательно к токоизмерительному прибору, а вольтметр подключить через входные клеммы электропитания датчика. Установить напряжение на номинальное значение. Включить индикатор внедрения, если он предусмотрен. Измерить потребление тока при применении BTD (базовое испытание на способность обнаружения).</w:t>
      </w:r>
    </w:p>
    <w:p w14:paraId="0E5B1B2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потребляемый ток не должен превышать указанного производителем значения более чем на 20 %.</w:t>
      </w:r>
    </w:p>
    <w:p w14:paraId="582C9EDF"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6.7.3 Медленное изменение входного напряжения и пределы диапазона входного напряжения</w:t>
      </w:r>
    </w:p>
    <w:p w14:paraId="42D7C1B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Подключить датчик к подходящему регулируемому стабилизированному источнику питания.</w:t>
      </w:r>
    </w:p>
    <w:p w14:paraId="6A2EF76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Повышать напряжение питания от нуля на 100 мВ каждую 1 с, пока не будет достигнуто номинальное напряжение В – 25 % или минимальный уровень, указанный изготовителем, в зависимости от того, что меньше. Разрешить датчику стабилизироваться в течение 180 с, выполнить BTD (базовое испытание на способность обнаружения) и отслеживать сигналы или сообщения о внедрении, несанкционированном доступе и неисправности.</w:t>
      </w:r>
    </w:p>
    <w:p w14:paraId="26D6CCB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Сбросить напряжение питания до номинального V. Повышать напряжение от V на 100 мВ каждую 1 с, пока не будет достигнуто номинальное напряжение V + 25 % или максимальный уровень, указанный изготовителем, в зависимости от того, что больше. Позволить датчику стабилизироваться в течение 180 с, выполнить BTD (базовое испытание на способность обнаружения) и отслеживать сигналы или сообщения о внедрении, несанкционированном доступе и неисправностях. </w:t>
      </w:r>
    </w:p>
    <w:p w14:paraId="19776FB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Сбросить напряжение питания до номинального значения В. Уменьшать напряжение на 100 мВ каждую 1 с, пока не будет достигнуто номинальное напряжение В – 25 % или минимальный уровень, указанный изготовителем, в зависимости от того, что меньше. Позволить датчику стабилизироваться в течение 180 с, выполнить BTD (базовое испытание на способность обнаружения) и отслеживать сигналы или сообщения о внедрении и неисправностях.</w:t>
      </w:r>
    </w:p>
    <w:p w14:paraId="1605183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 xml:space="preserve">Критерии </w:t>
      </w:r>
      <w:bookmarkStart w:id="26" w:name="_Hlk130201015"/>
      <w:r w:rsidRPr="00A46F3A">
        <w:rPr>
          <w:rStyle w:val="FontStyle74"/>
          <w:rFonts w:ascii="Times New Roman" w:hAnsi="Times New Roman" w:cs="Times New Roman"/>
          <w:b w:val="0"/>
          <w:color w:val="auto"/>
          <w:sz w:val="24"/>
          <w:szCs w:val="24"/>
          <w:u w:val="single"/>
          <w:lang w:eastAsia="en-US"/>
        </w:rPr>
        <w:t>прохождения/непрохождения</w:t>
      </w:r>
      <w:bookmarkEnd w:id="26"/>
      <w:r w:rsidRPr="00A46F3A">
        <w:rPr>
          <w:rStyle w:val="FontStyle74"/>
          <w:rFonts w:ascii="Times New Roman" w:hAnsi="Times New Roman" w:cs="Times New Roman"/>
          <w:b w:val="0"/>
          <w:color w:val="auto"/>
          <w:sz w:val="24"/>
          <w:szCs w:val="24"/>
          <w:u w:val="single"/>
          <w:lang w:eastAsia="en-US"/>
        </w:rPr>
        <w:t>, медленное изменение источника питания</w:t>
      </w:r>
      <w:proofErr w:type="gramStart"/>
      <w:r w:rsidRPr="00A46F3A">
        <w:rPr>
          <w:rStyle w:val="FontStyle74"/>
          <w:rFonts w:ascii="Times New Roman" w:hAnsi="Times New Roman" w:cs="Times New Roman"/>
          <w:b w:val="0"/>
          <w:color w:val="auto"/>
          <w:sz w:val="24"/>
          <w:szCs w:val="24"/>
          <w:lang w:eastAsia="en-US"/>
        </w:rPr>
        <w:t>: Не</w:t>
      </w:r>
      <w:proofErr w:type="gramEnd"/>
      <w:r w:rsidRPr="00A46F3A">
        <w:rPr>
          <w:rStyle w:val="FontStyle74"/>
          <w:rFonts w:ascii="Times New Roman" w:hAnsi="Times New Roman" w:cs="Times New Roman"/>
          <w:b w:val="0"/>
          <w:color w:val="auto"/>
          <w:sz w:val="24"/>
          <w:szCs w:val="24"/>
          <w:lang w:eastAsia="en-US"/>
        </w:rPr>
        <w:t xml:space="preserve"> должно быть никаких сигналов или сообщений, генерируемых датчиком во время испытания, кроме тех, которые генерируются BTD (базовое испытание на способность обнаружения).</w:t>
      </w:r>
    </w:p>
    <w:p w14:paraId="5C7EEF4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 напряжение в пределах диапазона</w:t>
      </w:r>
      <w:proofErr w:type="gramStart"/>
      <w:r w:rsidRPr="00A46F3A">
        <w:rPr>
          <w:rStyle w:val="FontStyle74"/>
          <w:rFonts w:ascii="Times New Roman" w:hAnsi="Times New Roman" w:cs="Times New Roman"/>
          <w:b w:val="0"/>
          <w:color w:val="auto"/>
          <w:sz w:val="24"/>
          <w:szCs w:val="24"/>
          <w:lang w:eastAsia="en-US"/>
        </w:rPr>
        <w:t>: Не</w:t>
      </w:r>
      <w:proofErr w:type="gramEnd"/>
      <w:r w:rsidRPr="00A46F3A">
        <w:rPr>
          <w:rStyle w:val="FontStyle74"/>
          <w:rFonts w:ascii="Times New Roman" w:hAnsi="Times New Roman" w:cs="Times New Roman"/>
          <w:b w:val="0"/>
          <w:color w:val="auto"/>
          <w:sz w:val="24"/>
          <w:szCs w:val="24"/>
          <w:lang w:eastAsia="en-US"/>
        </w:rPr>
        <w:t xml:space="preserve"> должно быть никаких сигналов или сообщений, генерируемых датчиком во время испытания, кроме тех, которые генерируются BTD (базовое испытание на способность обнаружения).</w:t>
      </w:r>
    </w:p>
    <w:p w14:paraId="0CAEC6A6"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6.7.4 Пульсации входного напряжения</w:t>
      </w:r>
    </w:p>
    <w:p w14:paraId="28077CD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Подключить датчик к генератору сигналов с соответствующим выходным полным сопротивлением, способным генерировать синусоидальное напряжение V ± 10 %, наложенное на номинальное напряжение датчика V на частоте 100 Гц. Подождать не </w:t>
      </w:r>
      <w:r w:rsidRPr="00A46F3A">
        <w:rPr>
          <w:rStyle w:val="FontStyle74"/>
          <w:rFonts w:ascii="Times New Roman" w:hAnsi="Times New Roman" w:cs="Times New Roman"/>
          <w:b w:val="0"/>
          <w:color w:val="auto"/>
          <w:sz w:val="24"/>
          <w:szCs w:val="24"/>
          <w:lang w:eastAsia="en-US"/>
        </w:rPr>
        <w:lastRenderedPageBreak/>
        <w:t>менее 180 с, пока датчик не стабилизируется. Применить синусоидальное напряжение в течение 180 с при 100 Гц.</w:t>
      </w:r>
    </w:p>
    <w:p w14:paraId="424CEFD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highlight w:val="yellow"/>
          <w:lang w:eastAsia="en-US"/>
        </w:rPr>
      </w:pPr>
      <w:r w:rsidRPr="00A46F3A">
        <w:rPr>
          <w:rStyle w:val="FontStyle74"/>
          <w:rFonts w:ascii="Times New Roman" w:hAnsi="Times New Roman" w:cs="Times New Roman"/>
          <w:b w:val="0"/>
          <w:color w:val="auto"/>
          <w:sz w:val="24"/>
          <w:szCs w:val="24"/>
          <w:lang w:eastAsia="en-US"/>
        </w:rPr>
        <w:t>Выполнить BTD (базовое испытание на способность обнаружения). Проверить, не поступают ли какие-либо сигналы или сообщения о внедрении или неисправностях.</w:t>
      </w:r>
    </w:p>
    <w:p w14:paraId="1C9ACE2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proofErr w:type="gramStart"/>
      <w:r w:rsidRPr="00A46F3A">
        <w:rPr>
          <w:rStyle w:val="FontStyle74"/>
          <w:rFonts w:ascii="Times New Roman" w:hAnsi="Times New Roman" w:cs="Times New Roman"/>
          <w:b w:val="0"/>
          <w:color w:val="auto"/>
          <w:sz w:val="24"/>
          <w:szCs w:val="24"/>
          <w:lang w:eastAsia="en-US"/>
        </w:rPr>
        <w:t>: Не</w:t>
      </w:r>
      <w:proofErr w:type="gramEnd"/>
      <w:r w:rsidRPr="00A46F3A">
        <w:rPr>
          <w:rStyle w:val="FontStyle74"/>
          <w:rFonts w:ascii="Times New Roman" w:hAnsi="Times New Roman" w:cs="Times New Roman"/>
          <w:b w:val="0"/>
          <w:color w:val="auto"/>
          <w:sz w:val="24"/>
          <w:szCs w:val="24"/>
          <w:lang w:eastAsia="en-US"/>
        </w:rPr>
        <w:t xml:space="preserve"> должно быть никаких сигналов или сообщений, генерируемых датчиком во время проверки испытания, кроме тех, которые сгенерированы BTD (базовое испытание на способность обнаружения).</w:t>
      </w:r>
    </w:p>
    <w:p w14:paraId="79E2571F"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6.7.5 Ступенчатое изменение входного напряжения</w:t>
      </w:r>
    </w:p>
    <w:p w14:paraId="7B35349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Подключить датчик к генератору прямоугольных импульсов с максимальным током 1 А, способным переключаться с номинального напряжения питания V на номинальное напряжение V ± 25 % за 1 мс.</w:t>
      </w:r>
    </w:p>
    <w:p w14:paraId="4330BB6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Начинать испытание при номинальном напряжении и подождать не менее 180 с, пока датчик не стабилизируется. Выполнить BTD. Контролировать внедрение, несанкционированный доступ, неисправности и любые другие сигналы или сообщения. Применять десять последовательных прямоугольных импульсов от номинального напряжения питания V до V + 25 %, длительность 5 с интервалом 10 с. Проследить, нет ли каких-либо сигналов или сообщений о внедрении или неисправности. Повторить BTD. Повторить испытания ступенчатого изменения для диапазона напряжения от V до V – 25 %.</w:t>
      </w:r>
    </w:p>
    <w:p w14:paraId="3F928A8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proofErr w:type="gramStart"/>
      <w:r w:rsidRPr="00A46F3A">
        <w:rPr>
          <w:rStyle w:val="FontStyle74"/>
          <w:rFonts w:ascii="Times New Roman" w:hAnsi="Times New Roman" w:cs="Times New Roman"/>
          <w:b w:val="0"/>
          <w:color w:val="auto"/>
          <w:sz w:val="24"/>
          <w:szCs w:val="24"/>
          <w:lang w:eastAsia="en-US"/>
        </w:rPr>
        <w:t>: Не</w:t>
      </w:r>
      <w:proofErr w:type="gramEnd"/>
      <w:r w:rsidRPr="00A46F3A">
        <w:rPr>
          <w:rStyle w:val="FontStyle74"/>
          <w:rFonts w:ascii="Times New Roman" w:hAnsi="Times New Roman" w:cs="Times New Roman"/>
          <w:b w:val="0"/>
          <w:color w:val="auto"/>
          <w:sz w:val="24"/>
          <w:szCs w:val="24"/>
          <w:lang w:eastAsia="en-US"/>
        </w:rPr>
        <w:t xml:space="preserve"> должно быть никаких сигналов или сообщений, генерируемых датчиком во время проверки испытания, кроме тех, которые сгенерированы BTD (базовое испытание на способность обнаружения).</w:t>
      </w:r>
    </w:p>
    <w:p w14:paraId="73D93FA5"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6.7.6 Полная потеря электропитания</w:t>
      </w:r>
    </w:p>
    <w:p w14:paraId="706B9EA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Настоящее испытание неприменимо к датчикам с внутренним источником питания или датчикам, подключенным к шинной системе.</w:t>
      </w:r>
    </w:p>
    <w:p w14:paraId="6BB1E39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Отключить датчик от источника питания. Контролировать выходы датчика.</w:t>
      </w:r>
    </w:p>
    <w:p w14:paraId="227565B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Датчик должен генерировать сигнал или сообщение о внедрении.</w:t>
      </w:r>
    </w:p>
    <w:p w14:paraId="0CCAC338"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6.7.7 Низкое напряжение питания</w:t>
      </w:r>
    </w:p>
    <w:p w14:paraId="59AFEA3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Настоящее испытание применяется к датчикам, которым требуются внутренние или внешние источники питания. Датчики с внутренней батареей должны быть испытаны с заменой батареи на источник постоянного тока с регулируемым напряжением.</w:t>
      </w:r>
    </w:p>
    <w:p w14:paraId="4CBA67D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Установить источник питания на номинальное рабочее напряжение датчика. Медленно уменьшать напряжение ниже точки обнаружения низкого напряжения, в соответствии с определением производителя датчика. Контролировать выходы датчика.</w:t>
      </w:r>
    </w:p>
    <w:p w14:paraId="262EDE6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Сигнал или сообщение о неисправности должно генерироваться датчиком при низком значении напряжения, установленное производителем. Генерация сообщения или сигнала не требуется, когда CIE обнаруживает состояние низкой мощности из-за конструкции системы, например, шинные системы.</w:t>
      </w:r>
    </w:p>
    <w:p w14:paraId="6F17D955"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6.7.8 Соединение</w:t>
      </w:r>
    </w:p>
    <w:p w14:paraId="00F974A3"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Настоящее испытание должно проводиться путем осмотра изделия и проектных спецификаций на продукт, как это предусмотрено производителем.</w:t>
      </w:r>
    </w:p>
    <w:p w14:paraId="7CFC544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Должны выполняться требования, определенные в 4.6.8.</w:t>
      </w:r>
    </w:p>
    <w:p w14:paraId="7739F112"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6.8 Экологическая классификация и условия</w:t>
      </w:r>
    </w:p>
    <w:p w14:paraId="04E23DA6"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Если не указано иное, применяются общие условия испытаний по 6.2.</w:t>
      </w:r>
    </w:p>
    <w:p w14:paraId="7663B163"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Датчики должны подвергаться воздействию окружающей среды, описанному в IEC </w:t>
      </w:r>
      <w:proofErr w:type="gramStart"/>
      <w:r w:rsidRPr="00A46F3A">
        <w:rPr>
          <w:rStyle w:val="FontStyle74"/>
          <w:rFonts w:ascii="Times New Roman" w:hAnsi="Times New Roman" w:cs="Times New Roman"/>
          <w:b w:val="0"/>
          <w:color w:val="auto"/>
          <w:sz w:val="24"/>
          <w:szCs w:val="24"/>
          <w:lang w:eastAsia="en-US"/>
        </w:rPr>
        <w:t>62599-1</w:t>
      </w:r>
      <w:proofErr w:type="gramEnd"/>
      <w:r w:rsidRPr="00A46F3A">
        <w:rPr>
          <w:rStyle w:val="FontStyle74"/>
          <w:rFonts w:ascii="Times New Roman" w:hAnsi="Times New Roman" w:cs="Times New Roman"/>
          <w:b w:val="0"/>
          <w:color w:val="auto"/>
          <w:sz w:val="24"/>
          <w:szCs w:val="24"/>
          <w:lang w:eastAsia="en-US"/>
        </w:rPr>
        <w:t xml:space="preserve"> и в Стандарте на продукт семейства EMC IEC 62599-2. Смотреть таблицы 4 и 5.</w:t>
      </w:r>
    </w:p>
    <w:p w14:paraId="699929FC"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Датчики, подвергаемые эксплуатационным испытаниям, всегда находятся под напряжением, и испытания должны проводиться на максимальных настройках. Датчики, </w:t>
      </w:r>
      <w:r w:rsidRPr="00A46F3A">
        <w:rPr>
          <w:rStyle w:val="FontStyle74"/>
          <w:rFonts w:ascii="Times New Roman" w:hAnsi="Times New Roman" w:cs="Times New Roman"/>
          <w:b w:val="0"/>
          <w:color w:val="auto"/>
          <w:sz w:val="24"/>
          <w:szCs w:val="24"/>
          <w:lang w:eastAsia="en-US"/>
        </w:rPr>
        <w:lastRenderedPageBreak/>
        <w:t>прошедшие испытания на выносливость, всегда обесточены. Датчики, которые имеют более одного рекомендуемого положения установки, должны быть отдельно проверены в каждом положении на механический удар и его воздействие.</w:t>
      </w:r>
    </w:p>
    <w:p w14:paraId="33EC8EA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Во время эксплуатационных испытаний необходимо следить за датчиком на наличие непреднамеренных сигналов или сообщений. Из-за функционального характера датчика могут генерироваться непреднамеренные сигналы или сообщения при ударе, воздействии и вибрационных испытаниях. Генерация этих сигналов или сообщений во время испытания не считается неудачным испытанием.</w:t>
      </w:r>
    </w:p>
    <w:p w14:paraId="152A4C6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Особые условия:</w:t>
      </w:r>
    </w:p>
    <w:p w14:paraId="12C2D9A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После испытаний и любого периода восстановления, предусмотренного стандартом испытаний на воздействие окружающей среды, выполнить BTD (базовое испытание на способность обнаружения) и визуально осмотреть датчик как внутри, так и снаружи на наличие признаков механического повреждения.</w:t>
      </w:r>
    </w:p>
    <w:p w14:paraId="582580C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roofErr w:type="gramStart"/>
      <w:r w:rsidRPr="00A46F3A">
        <w:rPr>
          <w:rStyle w:val="FontStyle74"/>
          <w:rFonts w:ascii="Times New Roman" w:hAnsi="Times New Roman" w:cs="Times New Roman"/>
          <w:b w:val="0"/>
          <w:color w:val="auto"/>
          <w:sz w:val="24"/>
          <w:szCs w:val="24"/>
          <w:lang w:eastAsia="en-US"/>
        </w:rPr>
        <w:t>После испытания на проникновение воды,</w:t>
      </w:r>
      <w:proofErr w:type="gramEnd"/>
      <w:r w:rsidRPr="00A46F3A">
        <w:rPr>
          <w:rStyle w:val="FontStyle74"/>
          <w:rFonts w:ascii="Times New Roman" w:hAnsi="Times New Roman" w:cs="Times New Roman"/>
          <w:b w:val="0"/>
          <w:color w:val="auto"/>
          <w:sz w:val="24"/>
          <w:szCs w:val="24"/>
          <w:lang w:eastAsia="en-US"/>
        </w:rPr>
        <w:t xml:space="preserve"> вытереть все капли воды с внешней стороны корпуса, высушить датчик и выполнить BTD (базовое испытание на способность обнаружения).</w:t>
      </w:r>
    </w:p>
    <w:p w14:paraId="31CA8F0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После испытания на наличие диоксида серы SO</w:t>
      </w:r>
      <w:r w:rsidRPr="00A46F3A">
        <w:rPr>
          <w:rStyle w:val="FontStyle74"/>
          <w:rFonts w:ascii="Times New Roman" w:hAnsi="Times New Roman" w:cs="Times New Roman"/>
          <w:b w:val="0"/>
          <w:color w:val="auto"/>
          <w:sz w:val="24"/>
          <w:szCs w:val="24"/>
          <w:vertAlign w:val="subscript"/>
          <w:lang w:eastAsia="en-US"/>
        </w:rPr>
        <w:t>2</w:t>
      </w:r>
      <w:r w:rsidRPr="00A46F3A">
        <w:rPr>
          <w:rStyle w:val="FontStyle74"/>
          <w:rFonts w:ascii="Times New Roman" w:hAnsi="Times New Roman" w:cs="Times New Roman"/>
          <w:b w:val="0"/>
          <w:color w:val="auto"/>
          <w:sz w:val="24"/>
          <w:szCs w:val="24"/>
          <w:lang w:eastAsia="en-US"/>
        </w:rPr>
        <w:t xml:space="preserve"> датчики должны быть промыты и высушены в соответствии с процедурой, предписанной в IEC 60068-2-52. BTD (базовое испытание на способность обнаружения) проводится сразу после сушки. Выполнить доступ к внутреннему испытанию в 6.6.2.</w:t>
      </w:r>
    </w:p>
    <w:p w14:paraId="42DE3B50"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p>
    <w:p w14:paraId="62964D3E"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Таблица 4. Эксплуатационные экологические испытания</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686"/>
        <w:gridCol w:w="1418"/>
        <w:gridCol w:w="1417"/>
        <w:gridCol w:w="1418"/>
        <w:gridCol w:w="1417"/>
        <w:gridCol w:w="7"/>
      </w:tblGrid>
      <w:tr w:rsidR="00A46F3A" w:rsidRPr="00A46F3A" w14:paraId="68401AF0" w14:textId="77777777" w:rsidTr="00142FE7">
        <w:trPr>
          <w:gridAfter w:val="1"/>
          <w:wAfter w:w="7" w:type="dxa"/>
          <w:trHeight w:val="301"/>
        </w:trPr>
        <w:tc>
          <w:tcPr>
            <w:tcW w:w="3686" w:type="dxa"/>
            <w:shd w:val="clear" w:color="auto" w:fill="auto"/>
          </w:tcPr>
          <w:p w14:paraId="3B1E33EB" w14:textId="77777777" w:rsidR="000C103A" w:rsidRPr="00A46F3A" w:rsidRDefault="000C103A" w:rsidP="00142FE7">
            <w:pPr>
              <w:pStyle w:val="TableParagraph"/>
              <w:ind w:left="126"/>
              <w:jc w:val="left"/>
              <w:rPr>
                <w:rFonts w:ascii="Times New Roman" w:hAnsi="Times New Roman" w:cs="Times New Roman"/>
                <w:b/>
                <w:sz w:val="24"/>
                <w:szCs w:val="24"/>
              </w:rPr>
            </w:pPr>
            <w:proofErr w:type="spellStart"/>
            <w:r w:rsidRPr="00A46F3A">
              <w:rPr>
                <w:rFonts w:ascii="Times New Roman" w:hAnsi="Times New Roman" w:cs="Times New Roman"/>
                <w:b/>
                <w:sz w:val="24"/>
                <w:szCs w:val="24"/>
              </w:rPr>
              <w:t>Испытание</w:t>
            </w:r>
            <w:proofErr w:type="spellEnd"/>
          </w:p>
        </w:tc>
        <w:tc>
          <w:tcPr>
            <w:tcW w:w="1418" w:type="dxa"/>
            <w:shd w:val="clear" w:color="auto" w:fill="auto"/>
          </w:tcPr>
          <w:p w14:paraId="10BA8388" w14:textId="77777777" w:rsidR="000C103A" w:rsidRPr="00A46F3A" w:rsidRDefault="000C103A" w:rsidP="00142FE7">
            <w:pPr>
              <w:pStyle w:val="TableParagraph"/>
              <w:ind w:left="1"/>
              <w:rPr>
                <w:rFonts w:ascii="Times New Roman" w:hAnsi="Times New Roman" w:cs="Times New Roman"/>
                <w:b/>
                <w:sz w:val="24"/>
                <w:szCs w:val="24"/>
              </w:rPr>
            </w:pPr>
            <w:proofErr w:type="spellStart"/>
            <w:r w:rsidRPr="00A46F3A">
              <w:rPr>
                <w:rFonts w:ascii="Times New Roman" w:hAnsi="Times New Roman" w:cs="Times New Roman"/>
                <w:b/>
                <w:sz w:val="24"/>
                <w:szCs w:val="24"/>
              </w:rPr>
              <w:t>Класс</w:t>
            </w:r>
            <w:proofErr w:type="spellEnd"/>
            <w:r w:rsidRPr="00A46F3A">
              <w:rPr>
                <w:rFonts w:ascii="Times New Roman" w:hAnsi="Times New Roman" w:cs="Times New Roman"/>
                <w:b/>
                <w:spacing w:val="30"/>
                <w:sz w:val="24"/>
                <w:szCs w:val="24"/>
              </w:rPr>
              <w:t xml:space="preserve"> </w:t>
            </w:r>
            <w:r w:rsidRPr="00A46F3A">
              <w:rPr>
                <w:rFonts w:ascii="Times New Roman" w:hAnsi="Times New Roman" w:cs="Times New Roman"/>
                <w:b/>
                <w:sz w:val="24"/>
                <w:szCs w:val="24"/>
              </w:rPr>
              <w:t>I</w:t>
            </w:r>
          </w:p>
        </w:tc>
        <w:tc>
          <w:tcPr>
            <w:tcW w:w="1417" w:type="dxa"/>
            <w:shd w:val="clear" w:color="auto" w:fill="auto"/>
          </w:tcPr>
          <w:p w14:paraId="5E54C4FB" w14:textId="77777777" w:rsidR="000C103A" w:rsidRPr="00A46F3A" w:rsidRDefault="000C103A" w:rsidP="00142FE7">
            <w:pPr>
              <w:pStyle w:val="TableParagraph"/>
              <w:ind w:left="1"/>
              <w:rPr>
                <w:rFonts w:ascii="Times New Roman" w:hAnsi="Times New Roman" w:cs="Times New Roman"/>
                <w:b/>
                <w:sz w:val="24"/>
                <w:szCs w:val="24"/>
              </w:rPr>
            </w:pPr>
            <w:proofErr w:type="spellStart"/>
            <w:r w:rsidRPr="00A46F3A">
              <w:rPr>
                <w:rFonts w:ascii="Times New Roman" w:hAnsi="Times New Roman" w:cs="Times New Roman"/>
                <w:b/>
                <w:sz w:val="24"/>
                <w:szCs w:val="24"/>
              </w:rPr>
              <w:t>Класс</w:t>
            </w:r>
            <w:proofErr w:type="spellEnd"/>
            <w:r w:rsidRPr="00A46F3A">
              <w:rPr>
                <w:rFonts w:ascii="Times New Roman" w:hAnsi="Times New Roman" w:cs="Times New Roman"/>
                <w:b/>
                <w:spacing w:val="38"/>
                <w:sz w:val="24"/>
                <w:szCs w:val="24"/>
              </w:rPr>
              <w:t xml:space="preserve"> </w:t>
            </w:r>
            <w:r w:rsidRPr="00A46F3A">
              <w:rPr>
                <w:rFonts w:ascii="Times New Roman" w:hAnsi="Times New Roman" w:cs="Times New Roman"/>
                <w:b/>
                <w:sz w:val="24"/>
                <w:szCs w:val="24"/>
              </w:rPr>
              <w:t>II</w:t>
            </w:r>
          </w:p>
        </w:tc>
        <w:tc>
          <w:tcPr>
            <w:tcW w:w="1418" w:type="dxa"/>
            <w:shd w:val="clear" w:color="auto" w:fill="auto"/>
          </w:tcPr>
          <w:p w14:paraId="7515C372" w14:textId="77777777" w:rsidR="000C103A" w:rsidRPr="00A46F3A" w:rsidRDefault="000C103A" w:rsidP="00142FE7">
            <w:pPr>
              <w:pStyle w:val="TableParagraph"/>
              <w:ind w:left="1"/>
              <w:rPr>
                <w:rFonts w:ascii="Times New Roman" w:hAnsi="Times New Roman" w:cs="Times New Roman"/>
                <w:b/>
                <w:sz w:val="24"/>
                <w:szCs w:val="24"/>
              </w:rPr>
            </w:pPr>
            <w:proofErr w:type="spellStart"/>
            <w:r w:rsidRPr="00A46F3A">
              <w:rPr>
                <w:rFonts w:ascii="Times New Roman" w:hAnsi="Times New Roman" w:cs="Times New Roman"/>
                <w:b/>
                <w:sz w:val="24"/>
                <w:szCs w:val="24"/>
              </w:rPr>
              <w:t>Класс</w:t>
            </w:r>
            <w:proofErr w:type="spellEnd"/>
            <w:r w:rsidRPr="00A46F3A">
              <w:rPr>
                <w:rFonts w:ascii="Times New Roman" w:hAnsi="Times New Roman" w:cs="Times New Roman"/>
                <w:b/>
                <w:spacing w:val="43"/>
                <w:sz w:val="24"/>
                <w:szCs w:val="24"/>
              </w:rPr>
              <w:t xml:space="preserve"> </w:t>
            </w:r>
            <w:r w:rsidRPr="00A46F3A">
              <w:rPr>
                <w:rFonts w:ascii="Times New Roman" w:hAnsi="Times New Roman" w:cs="Times New Roman"/>
                <w:b/>
                <w:sz w:val="24"/>
                <w:szCs w:val="24"/>
              </w:rPr>
              <w:t>III</w:t>
            </w:r>
          </w:p>
        </w:tc>
        <w:tc>
          <w:tcPr>
            <w:tcW w:w="1417" w:type="dxa"/>
            <w:shd w:val="clear" w:color="auto" w:fill="auto"/>
          </w:tcPr>
          <w:p w14:paraId="5EF7ECB1" w14:textId="77777777" w:rsidR="000C103A" w:rsidRPr="00A46F3A" w:rsidRDefault="000C103A" w:rsidP="00142FE7">
            <w:pPr>
              <w:pStyle w:val="TableParagraph"/>
              <w:ind w:left="1"/>
              <w:rPr>
                <w:rFonts w:ascii="Times New Roman" w:hAnsi="Times New Roman" w:cs="Times New Roman"/>
                <w:b/>
                <w:sz w:val="24"/>
                <w:szCs w:val="24"/>
              </w:rPr>
            </w:pPr>
            <w:proofErr w:type="spellStart"/>
            <w:r w:rsidRPr="00A46F3A">
              <w:rPr>
                <w:rFonts w:ascii="Times New Roman" w:hAnsi="Times New Roman" w:cs="Times New Roman"/>
                <w:b/>
                <w:sz w:val="24"/>
                <w:szCs w:val="24"/>
              </w:rPr>
              <w:t>Класс</w:t>
            </w:r>
            <w:proofErr w:type="spellEnd"/>
            <w:r w:rsidRPr="00A46F3A">
              <w:rPr>
                <w:rFonts w:ascii="Times New Roman" w:hAnsi="Times New Roman" w:cs="Times New Roman"/>
                <w:b/>
                <w:spacing w:val="38"/>
                <w:sz w:val="24"/>
                <w:szCs w:val="24"/>
              </w:rPr>
              <w:t xml:space="preserve"> </w:t>
            </w:r>
            <w:r w:rsidRPr="00A46F3A">
              <w:rPr>
                <w:rFonts w:ascii="Times New Roman" w:hAnsi="Times New Roman" w:cs="Times New Roman"/>
                <w:b/>
                <w:sz w:val="24"/>
                <w:szCs w:val="24"/>
              </w:rPr>
              <w:t>IV</w:t>
            </w:r>
          </w:p>
        </w:tc>
      </w:tr>
      <w:tr w:rsidR="00A46F3A" w:rsidRPr="00A46F3A" w14:paraId="11A7557F" w14:textId="77777777" w:rsidTr="00142FE7">
        <w:trPr>
          <w:gridAfter w:val="1"/>
          <w:wAfter w:w="7" w:type="dxa"/>
          <w:trHeight w:val="306"/>
        </w:trPr>
        <w:tc>
          <w:tcPr>
            <w:tcW w:w="3686" w:type="dxa"/>
            <w:shd w:val="clear" w:color="auto" w:fill="auto"/>
          </w:tcPr>
          <w:p w14:paraId="7E5664D1" w14:textId="77777777" w:rsidR="000C103A" w:rsidRPr="00A46F3A" w:rsidRDefault="000C103A" w:rsidP="00142FE7">
            <w:pPr>
              <w:pStyle w:val="TableParagraph"/>
              <w:ind w:left="126"/>
              <w:jc w:val="left"/>
              <w:rPr>
                <w:rFonts w:ascii="Times New Roman" w:hAnsi="Times New Roman" w:cs="Times New Roman"/>
                <w:sz w:val="24"/>
                <w:szCs w:val="24"/>
              </w:rPr>
            </w:pPr>
            <w:proofErr w:type="spellStart"/>
            <w:r w:rsidRPr="00A46F3A">
              <w:rPr>
                <w:rFonts w:ascii="Times New Roman" w:hAnsi="Times New Roman" w:cs="Times New Roman"/>
                <w:sz w:val="24"/>
                <w:szCs w:val="24"/>
              </w:rPr>
              <w:t>Сухое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p>
        </w:tc>
        <w:tc>
          <w:tcPr>
            <w:tcW w:w="1418" w:type="dxa"/>
            <w:shd w:val="clear" w:color="auto" w:fill="auto"/>
          </w:tcPr>
          <w:p w14:paraId="53669AE3"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2250E523"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14732E0F"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21BAADB9"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5612D0D1" w14:textId="77777777" w:rsidTr="00142FE7">
        <w:trPr>
          <w:gridAfter w:val="1"/>
          <w:wAfter w:w="7" w:type="dxa"/>
          <w:trHeight w:val="301"/>
        </w:trPr>
        <w:tc>
          <w:tcPr>
            <w:tcW w:w="3686" w:type="dxa"/>
            <w:shd w:val="clear" w:color="auto" w:fill="auto"/>
          </w:tcPr>
          <w:p w14:paraId="5B87A0F5" w14:textId="77777777" w:rsidR="000C103A" w:rsidRPr="00A46F3A" w:rsidRDefault="000C103A" w:rsidP="00142FE7">
            <w:pPr>
              <w:pStyle w:val="TableParagraph"/>
              <w:ind w:left="126"/>
              <w:jc w:val="left"/>
              <w:rPr>
                <w:rFonts w:ascii="Times New Roman" w:hAnsi="Times New Roman" w:cs="Times New Roman"/>
                <w:sz w:val="24"/>
                <w:szCs w:val="24"/>
              </w:rPr>
            </w:pPr>
            <w:proofErr w:type="spellStart"/>
            <w:r w:rsidRPr="00A46F3A">
              <w:rPr>
                <w:rFonts w:ascii="Times New Roman" w:hAnsi="Times New Roman" w:cs="Times New Roman"/>
                <w:sz w:val="24"/>
                <w:szCs w:val="24"/>
              </w:rPr>
              <w:t>Холод</w:t>
            </w:r>
            <w:proofErr w:type="spellEnd"/>
          </w:p>
        </w:tc>
        <w:tc>
          <w:tcPr>
            <w:tcW w:w="1418" w:type="dxa"/>
            <w:shd w:val="clear" w:color="auto" w:fill="auto"/>
          </w:tcPr>
          <w:p w14:paraId="7D36BD34"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38056ACD"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42DF1E81"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04A20126"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66A41F3D" w14:textId="77777777" w:rsidTr="00142FE7">
        <w:trPr>
          <w:gridAfter w:val="1"/>
          <w:wAfter w:w="7" w:type="dxa"/>
          <w:trHeight w:val="306"/>
        </w:trPr>
        <w:tc>
          <w:tcPr>
            <w:tcW w:w="3686" w:type="dxa"/>
            <w:shd w:val="clear" w:color="auto" w:fill="auto"/>
          </w:tcPr>
          <w:p w14:paraId="2AE1BCBE" w14:textId="77777777" w:rsidR="000C103A" w:rsidRPr="00A46F3A" w:rsidRDefault="000C103A" w:rsidP="00142FE7">
            <w:pPr>
              <w:pStyle w:val="TableParagraph"/>
              <w:ind w:left="126"/>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Влажное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proofErr w:type="spellStart"/>
            <w:r w:rsidRPr="00A46F3A">
              <w:rPr>
                <w:rFonts w:ascii="Times New Roman" w:hAnsi="Times New Roman" w:cs="Times New Roman"/>
                <w:sz w:val="24"/>
                <w:szCs w:val="24"/>
              </w:rPr>
              <w:t>устойчивое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состояние</w:t>
            </w:r>
            <w:proofErr w:type="spellEnd"/>
            <w:r w:rsidRPr="00A46F3A">
              <w:rPr>
                <w:rFonts w:ascii="Times New Roman" w:hAnsi="Times New Roman" w:cs="Times New Roman"/>
                <w:sz w:val="24"/>
                <w:szCs w:val="24"/>
              </w:rPr>
              <w:t>)</w:t>
            </w:r>
          </w:p>
        </w:tc>
        <w:tc>
          <w:tcPr>
            <w:tcW w:w="1418" w:type="dxa"/>
            <w:shd w:val="clear" w:color="auto" w:fill="auto"/>
          </w:tcPr>
          <w:p w14:paraId="31127E32"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2D800E58"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24B31911"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05D56584"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r>
      <w:tr w:rsidR="00A46F3A" w:rsidRPr="00A46F3A" w14:paraId="34D6A3CE" w14:textId="77777777" w:rsidTr="00142FE7">
        <w:trPr>
          <w:gridAfter w:val="1"/>
          <w:wAfter w:w="7" w:type="dxa"/>
          <w:trHeight w:val="301"/>
        </w:trPr>
        <w:tc>
          <w:tcPr>
            <w:tcW w:w="3686" w:type="dxa"/>
            <w:shd w:val="clear" w:color="auto" w:fill="auto"/>
          </w:tcPr>
          <w:p w14:paraId="414F6065" w14:textId="77777777" w:rsidR="000C103A" w:rsidRPr="00A46F3A" w:rsidRDefault="000C103A" w:rsidP="00142FE7">
            <w:pPr>
              <w:pStyle w:val="TableParagraph"/>
              <w:ind w:left="126"/>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Влажное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proofErr w:type="spellStart"/>
            <w:r w:rsidRPr="00A46F3A">
              <w:rPr>
                <w:rFonts w:ascii="Times New Roman" w:hAnsi="Times New Roman" w:cs="Times New Roman"/>
                <w:sz w:val="24"/>
                <w:szCs w:val="24"/>
              </w:rPr>
              <w:t>циклическое</w:t>
            </w:r>
            <w:proofErr w:type="spellEnd"/>
            <w:r w:rsidRPr="00A46F3A">
              <w:rPr>
                <w:rFonts w:ascii="Times New Roman" w:hAnsi="Times New Roman" w:cs="Times New Roman"/>
                <w:sz w:val="24"/>
                <w:szCs w:val="24"/>
              </w:rPr>
              <w:t>)</w:t>
            </w:r>
          </w:p>
        </w:tc>
        <w:tc>
          <w:tcPr>
            <w:tcW w:w="1418" w:type="dxa"/>
            <w:shd w:val="clear" w:color="auto" w:fill="auto"/>
          </w:tcPr>
          <w:p w14:paraId="1D31D87D"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1C4AE610"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0068C590"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4E6FDF4E"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5B093E52" w14:textId="77777777" w:rsidTr="00142FE7">
        <w:trPr>
          <w:gridAfter w:val="1"/>
          <w:wAfter w:w="7" w:type="dxa"/>
          <w:trHeight w:val="306"/>
        </w:trPr>
        <w:tc>
          <w:tcPr>
            <w:tcW w:w="3686" w:type="dxa"/>
            <w:shd w:val="clear" w:color="auto" w:fill="auto"/>
          </w:tcPr>
          <w:p w14:paraId="2956F05A" w14:textId="77777777" w:rsidR="000C103A" w:rsidRPr="00A46F3A" w:rsidRDefault="000C103A" w:rsidP="00142FE7">
            <w:pPr>
              <w:pStyle w:val="TableParagraph"/>
              <w:ind w:left="126"/>
              <w:jc w:val="left"/>
              <w:rPr>
                <w:rFonts w:ascii="Times New Roman" w:hAnsi="Times New Roman" w:cs="Times New Roman"/>
                <w:sz w:val="24"/>
                <w:szCs w:val="24"/>
              </w:rPr>
            </w:pPr>
            <w:proofErr w:type="spellStart"/>
            <w:r w:rsidRPr="00A46F3A">
              <w:rPr>
                <w:rFonts w:ascii="Times New Roman" w:hAnsi="Times New Roman" w:cs="Times New Roman"/>
                <w:sz w:val="24"/>
                <w:szCs w:val="24"/>
              </w:rPr>
              <w:t>Попадание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воды</w:t>
            </w:r>
            <w:proofErr w:type="spellEnd"/>
          </w:p>
        </w:tc>
        <w:tc>
          <w:tcPr>
            <w:tcW w:w="1418" w:type="dxa"/>
            <w:shd w:val="clear" w:color="auto" w:fill="auto"/>
          </w:tcPr>
          <w:p w14:paraId="074F705C"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0D962DBA"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5564E3CE"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1A842842"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55EE9A36" w14:textId="77777777" w:rsidTr="00142FE7">
        <w:trPr>
          <w:gridAfter w:val="1"/>
          <w:wAfter w:w="7" w:type="dxa"/>
          <w:trHeight w:val="301"/>
        </w:trPr>
        <w:tc>
          <w:tcPr>
            <w:tcW w:w="3686" w:type="dxa"/>
            <w:shd w:val="clear" w:color="auto" w:fill="auto"/>
          </w:tcPr>
          <w:p w14:paraId="0CA8C189" w14:textId="77777777" w:rsidR="000C103A" w:rsidRPr="00A46F3A" w:rsidRDefault="000C103A" w:rsidP="00142FE7">
            <w:pPr>
              <w:pStyle w:val="TableParagraph"/>
              <w:ind w:left="126"/>
              <w:jc w:val="left"/>
              <w:rPr>
                <w:rFonts w:ascii="Times New Roman" w:hAnsi="Times New Roman" w:cs="Times New Roman"/>
                <w:sz w:val="24"/>
                <w:szCs w:val="24"/>
              </w:rPr>
            </w:pPr>
            <w:proofErr w:type="spellStart"/>
            <w:r w:rsidRPr="00A46F3A">
              <w:rPr>
                <w:rFonts w:ascii="Times New Roman" w:hAnsi="Times New Roman" w:cs="Times New Roman"/>
                <w:sz w:val="24"/>
                <w:szCs w:val="24"/>
              </w:rPr>
              <w:t>Механический</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удар</w:t>
            </w:r>
            <w:proofErr w:type="spellEnd"/>
            <w:r w:rsidRPr="00A46F3A">
              <w:rPr>
                <w:rFonts w:ascii="Times New Roman" w:hAnsi="Times New Roman" w:cs="Times New Roman"/>
                <w:spacing w:val="50"/>
                <w:sz w:val="24"/>
                <w:szCs w:val="24"/>
              </w:rPr>
              <w:t xml:space="preserve"> </w:t>
            </w:r>
            <w:r w:rsidRPr="00A46F3A">
              <w:rPr>
                <w:rFonts w:ascii="Times New Roman" w:hAnsi="Times New Roman" w:cs="Times New Roman"/>
                <w:sz w:val="24"/>
                <w:szCs w:val="24"/>
                <w:vertAlign w:val="superscript"/>
              </w:rPr>
              <w:t>a</w:t>
            </w:r>
          </w:p>
        </w:tc>
        <w:tc>
          <w:tcPr>
            <w:tcW w:w="1418" w:type="dxa"/>
            <w:shd w:val="clear" w:color="auto" w:fill="auto"/>
          </w:tcPr>
          <w:p w14:paraId="41154DE8"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695A8C67"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51C9446D"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3152F0DA"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1DE24ED5" w14:textId="77777777" w:rsidTr="00142FE7">
        <w:trPr>
          <w:gridAfter w:val="1"/>
          <w:wAfter w:w="7" w:type="dxa"/>
          <w:trHeight w:val="301"/>
        </w:trPr>
        <w:tc>
          <w:tcPr>
            <w:tcW w:w="3686" w:type="dxa"/>
            <w:shd w:val="clear" w:color="auto" w:fill="auto"/>
          </w:tcPr>
          <w:p w14:paraId="3D9EDA3E" w14:textId="77777777" w:rsidR="000C103A" w:rsidRPr="00A46F3A" w:rsidRDefault="000C103A" w:rsidP="00142FE7">
            <w:pPr>
              <w:pStyle w:val="TableParagraph"/>
              <w:ind w:left="126"/>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Вибрация</w:t>
            </w:r>
            <w:proofErr w:type="spellEnd"/>
            <w:r w:rsidRPr="00A46F3A">
              <w:rPr>
                <w:rFonts w:ascii="Times New Roman" w:hAnsi="Times New Roman" w:cs="Times New Roman"/>
                <w:spacing w:val="27"/>
                <w:sz w:val="24"/>
                <w:szCs w:val="24"/>
              </w:rPr>
              <w:t xml:space="preserve"> </w:t>
            </w:r>
            <w:r w:rsidRPr="00A46F3A">
              <w:rPr>
                <w:rFonts w:ascii="Times New Roman" w:hAnsi="Times New Roman" w:cs="Times New Roman"/>
                <w:sz w:val="24"/>
                <w:szCs w:val="24"/>
                <w:vertAlign w:val="superscript"/>
              </w:rPr>
              <w:t>a</w:t>
            </w:r>
          </w:p>
        </w:tc>
        <w:tc>
          <w:tcPr>
            <w:tcW w:w="1418" w:type="dxa"/>
            <w:shd w:val="clear" w:color="auto" w:fill="auto"/>
          </w:tcPr>
          <w:p w14:paraId="12274116"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06F8A430"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0BBF8BF3"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4E6899D5"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6B01403C" w14:textId="77777777" w:rsidTr="00142FE7">
        <w:trPr>
          <w:gridAfter w:val="1"/>
          <w:wAfter w:w="7" w:type="dxa"/>
          <w:trHeight w:val="306"/>
        </w:trPr>
        <w:tc>
          <w:tcPr>
            <w:tcW w:w="3686" w:type="dxa"/>
            <w:shd w:val="clear" w:color="auto" w:fill="auto"/>
          </w:tcPr>
          <w:p w14:paraId="0DF6FBAD" w14:textId="77777777" w:rsidR="000C103A" w:rsidRPr="00A46F3A" w:rsidRDefault="000C103A" w:rsidP="00142FE7">
            <w:pPr>
              <w:pStyle w:val="TableParagraph"/>
              <w:spacing w:before="61"/>
              <w:ind w:left="126"/>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Воздействие</w:t>
            </w:r>
            <w:proofErr w:type="spellEnd"/>
            <w:r w:rsidRPr="00A46F3A">
              <w:rPr>
                <w:rFonts w:ascii="Times New Roman" w:hAnsi="Times New Roman" w:cs="Times New Roman"/>
                <w:spacing w:val="19"/>
                <w:sz w:val="24"/>
                <w:szCs w:val="24"/>
              </w:rPr>
              <w:t xml:space="preserve"> </w:t>
            </w:r>
            <w:r w:rsidRPr="00A46F3A">
              <w:rPr>
                <w:rFonts w:ascii="Times New Roman" w:hAnsi="Times New Roman" w:cs="Times New Roman"/>
                <w:sz w:val="24"/>
                <w:szCs w:val="24"/>
                <w:vertAlign w:val="superscript"/>
              </w:rPr>
              <w:t>a</w:t>
            </w:r>
          </w:p>
        </w:tc>
        <w:tc>
          <w:tcPr>
            <w:tcW w:w="1418" w:type="dxa"/>
            <w:shd w:val="clear" w:color="auto" w:fill="auto"/>
          </w:tcPr>
          <w:p w14:paraId="5721DB76" w14:textId="77777777" w:rsidR="000C103A" w:rsidRPr="00A46F3A" w:rsidRDefault="000C103A" w:rsidP="00142FE7">
            <w:pPr>
              <w:pStyle w:val="TableParagraph"/>
              <w:spacing w:before="61"/>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48ED1FE0" w14:textId="77777777" w:rsidR="000C103A" w:rsidRPr="00A46F3A" w:rsidRDefault="000C103A" w:rsidP="00142FE7">
            <w:pPr>
              <w:pStyle w:val="TableParagraph"/>
              <w:spacing w:before="61"/>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4BEC9E54" w14:textId="77777777" w:rsidR="000C103A" w:rsidRPr="00A46F3A" w:rsidRDefault="000C103A" w:rsidP="00142FE7">
            <w:pPr>
              <w:pStyle w:val="TableParagraph"/>
              <w:spacing w:before="61"/>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4F82E112" w14:textId="77777777" w:rsidR="000C103A" w:rsidRPr="00A46F3A" w:rsidRDefault="000C103A" w:rsidP="00142FE7">
            <w:pPr>
              <w:pStyle w:val="TableParagraph"/>
              <w:spacing w:before="61"/>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6E136FDF" w14:textId="77777777" w:rsidTr="00142FE7">
        <w:trPr>
          <w:gridAfter w:val="1"/>
          <w:wAfter w:w="7" w:type="dxa"/>
          <w:trHeight w:val="301"/>
        </w:trPr>
        <w:tc>
          <w:tcPr>
            <w:tcW w:w="3686" w:type="dxa"/>
            <w:shd w:val="clear" w:color="auto" w:fill="auto"/>
          </w:tcPr>
          <w:p w14:paraId="2A0A2FB1" w14:textId="77777777" w:rsidR="000C103A" w:rsidRPr="00A46F3A" w:rsidRDefault="000C103A" w:rsidP="00142FE7">
            <w:pPr>
              <w:pStyle w:val="TableParagraph"/>
              <w:ind w:left="126"/>
              <w:jc w:val="left"/>
              <w:rPr>
                <w:rFonts w:ascii="Times New Roman" w:hAnsi="Times New Roman" w:cs="Times New Roman"/>
                <w:sz w:val="24"/>
                <w:szCs w:val="24"/>
              </w:rPr>
            </w:pPr>
            <w:r w:rsidRPr="00A46F3A">
              <w:rPr>
                <w:rFonts w:ascii="Times New Roman" w:hAnsi="Times New Roman" w:cs="Times New Roman"/>
                <w:sz w:val="24"/>
                <w:szCs w:val="24"/>
                <w:lang w:val="ru-RU"/>
              </w:rPr>
              <w:t>Электромагнитная совместимость</w:t>
            </w:r>
          </w:p>
        </w:tc>
        <w:tc>
          <w:tcPr>
            <w:tcW w:w="1418" w:type="dxa"/>
            <w:shd w:val="clear" w:color="auto" w:fill="auto"/>
          </w:tcPr>
          <w:p w14:paraId="63D4505F"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631C39C1"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4CE09ADF"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7" w:type="dxa"/>
            <w:shd w:val="clear" w:color="auto" w:fill="auto"/>
          </w:tcPr>
          <w:p w14:paraId="5FA23D38" w14:textId="77777777" w:rsidR="000C103A" w:rsidRPr="00A46F3A" w:rsidRDefault="000C103A" w:rsidP="00142FE7">
            <w:pPr>
              <w:pStyle w:val="TableParagraph"/>
              <w:ind w:left="1"/>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75373F3D" w14:textId="77777777" w:rsidTr="00142FE7">
        <w:trPr>
          <w:trHeight w:val="489"/>
        </w:trPr>
        <w:tc>
          <w:tcPr>
            <w:tcW w:w="9363" w:type="dxa"/>
            <w:gridSpan w:val="6"/>
            <w:shd w:val="clear" w:color="auto" w:fill="auto"/>
          </w:tcPr>
          <w:p w14:paraId="7AB7B8BE" w14:textId="77777777" w:rsidR="000C103A" w:rsidRPr="00A46F3A" w:rsidRDefault="000C103A" w:rsidP="00142FE7">
            <w:pPr>
              <w:pStyle w:val="TableParagraph"/>
              <w:tabs>
                <w:tab w:val="left" w:pos="410"/>
              </w:tabs>
              <w:ind w:left="410" w:right="121" w:hanging="284"/>
              <w:jc w:val="left"/>
              <w:rPr>
                <w:rFonts w:ascii="Times New Roman" w:hAnsi="Times New Roman" w:cs="Times New Roman"/>
                <w:sz w:val="24"/>
                <w:szCs w:val="24"/>
                <w:lang w:val="ru-RU"/>
              </w:rPr>
            </w:pPr>
            <w:r w:rsidRPr="00A46F3A">
              <w:rPr>
                <w:rFonts w:ascii="Times New Roman" w:hAnsi="Times New Roman" w:cs="Times New Roman"/>
                <w:sz w:val="24"/>
                <w:szCs w:val="24"/>
                <w:vertAlign w:val="superscript"/>
              </w:rPr>
              <w:t>a</w:t>
            </w:r>
            <w:r w:rsidRPr="00A46F3A">
              <w:rPr>
                <w:rFonts w:ascii="Times New Roman" w:hAnsi="Times New Roman" w:cs="Times New Roman"/>
                <w:sz w:val="24"/>
                <w:szCs w:val="24"/>
                <w:lang w:val="ru-RU"/>
              </w:rPr>
              <w:tab/>
              <w:t>Настоящие испытания могут создавать неизбежные помехи, которые приводят к нежелательным сигналам или сообщениям.</w:t>
            </w:r>
          </w:p>
        </w:tc>
      </w:tr>
    </w:tbl>
    <w:p w14:paraId="63820ED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xml:space="preserve">: во время испытаний не должны генерироваться непреднамеренные сигналы или сообщения кроме BTD (базовое испытание на способность обнаружения). После испытаний не должно быть признаков механических повреждений и датчик должен продолжать соответствовать требованиям </w:t>
      </w:r>
      <w:r w:rsidRPr="00A46F3A">
        <w:rPr>
          <w:rStyle w:val="FontStyle74"/>
          <w:rFonts w:ascii="Times New Roman" w:hAnsi="Times New Roman" w:cs="Times New Roman"/>
          <w:b w:val="0"/>
          <w:color w:val="auto"/>
          <w:sz w:val="24"/>
          <w:szCs w:val="24"/>
          <w:lang w:val="en-US" w:eastAsia="en-US"/>
        </w:rPr>
        <w:t>BTD</w:t>
      </w:r>
      <w:r w:rsidRPr="00A46F3A">
        <w:rPr>
          <w:rStyle w:val="FontStyle74"/>
          <w:rFonts w:ascii="Times New Roman" w:hAnsi="Times New Roman" w:cs="Times New Roman"/>
          <w:b w:val="0"/>
          <w:color w:val="auto"/>
          <w:sz w:val="24"/>
          <w:szCs w:val="24"/>
          <w:lang w:eastAsia="en-US"/>
        </w:rPr>
        <w:t xml:space="preserve"> (базовое испытание на способность обнаружения).</w:t>
      </w:r>
    </w:p>
    <w:p w14:paraId="0F80BF9A"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val="en-US" w:eastAsia="en-US"/>
        </w:rPr>
      </w:pPr>
      <w:proofErr w:type="spellStart"/>
      <w:r w:rsidRPr="00A46F3A">
        <w:rPr>
          <w:rStyle w:val="FontStyle74"/>
          <w:rFonts w:ascii="Times New Roman" w:hAnsi="Times New Roman" w:cs="Times New Roman"/>
          <w:color w:val="auto"/>
          <w:sz w:val="24"/>
          <w:szCs w:val="24"/>
          <w:lang w:val="en-US" w:eastAsia="en-US"/>
        </w:rPr>
        <w:t>Таблица</w:t>
      </w:r>
      <w:proofErr w:type="spellEnd"/>
      <w:r w:rsidRPr="00A46F3A">
        <w:rPr>
          <w:rStyle w:val="FontStyle74"/>
          <w:rFonts w:ascii="Times New Roman" w:hAnsi="Times New Roman" w:cs="Times New Roman"/>
          <w:color w:val="auto"/>
          <w:sz w:val="24"/>
          <w:szCs w:val="24"/>
          <w:lang w:val="en-US" w:eastAsia="en-US"/>
        </w:rPr>
        <w:t xml:space="preserve"> 5</w:t>
      </w:r>
      <w:r w:rsidRPr="00A46F3A">
        <w:rPr>
          <w:rStyle w:val="FontStyle74"/>
          <w:rFonts w:ascii="Times New Roman" w:hAnsi="Times New Roman" w:cs="Times New Roman"/>
          <w:color w:val="auto"/>
          <w:sz w:val="24"/>
          <w:szCs w:val="24"/>
          <w:lang w:eastAsia="en-US"/>
        </w:rPr>
        <w:t>.</w:t>
      </w:r>
      <w:r w:rsidRPr="00A46F3A">
        <w:rPr>
          <w:rStyle w:val="FontStyle74"/>
          <w:rFonts w:ascii="Times New Roman" w:hAnsi="Times New Roman" w:cs="Times New Roman"/>
          <w:color w:val="auto"/>
          <w:sz w:val="24"/>
          <w:szCs w:val="24"/>
          <w:lang w:val="en-US" w:eastAsia="en-US"/>
        </w:rPr>
        <w:t xml:space="preserve"> </w:t>
      </w:r>
      <w:proofErr w:type="spellStart"/>
      <w:r w:rsidRPr="00A46F3A">
        <w:rPr>
          <w:rStyle w:val="FontStyle74"/>
          <w:rFonts w:ascii="Times New Roman" w:hAnsi="Times New Roman" w:cs="Times New Roman"/>
          <w:color w:val="auto"/>
          <w:sz w:val="24"/>
          <w:szCs w:val="24"/>
          <w:lang w:val="en-US" w:eastAsia="en-US"/>
        </w:rPr>
        <w:t>Экологические</w:t>
      </w:r>
      <w:proofErr w:type="spellEnd"/>
      <w:r w:rsidRPr="00A46F3A">
        <w:rPr>
          <w:rStyle w:val="FontStyle74"/>
          <w:rFonts w:ascii="Times New Roman" w:hAnsi="Times New Roman" w:cs="Times New Roman"/>
          <w:color w:val="auto"/>
          <w:sz w:val="24"/>
          <w:szCs w:val="24"/>
          <w:lang w:val="en-US" w:eastAsia="en-US"/>
        </w:rPr>
        <w:t xml:space="preserve"> </w:t>
      </w:r>
      <w:proofErr w:type="spellStart"/>
      <w:r w:rsidRPr="00A46F3A">
        <w:rPr>
          <w:rStyle w:val="FontStyle74"/>
          <w:rFonts w:ascii="Times New Roman" w:hAnsi="Times New Roman" w:cs="Times New Roman"/>
          <w:color w:val="auto"/>
          <w:sz w:val="24"/>
          <w:szCs w:val="24"/>
          <w:lang w:val="en-US" w:eastAsia="en-US"/>
        </w:rPr>
        <w:t>испытания</w:t>
      </w:r>
      <w:proofErr w:type="spellEnd"/>
      <w:r w:rsidRPr="00A46F3A">
        <w:rPr>
          <w:rStyle w:val="FontStyle74"/>
          <w:rFonts w:ascii="Times New Roman" w:hAnsi="Times New Roman" w:cs="Times New Roman"/>
          <w:color w:val="auto"/>
          <w:sz w:val="24"/>
          <w:szCs w:val="24"/>
          <w:lang w:val="en-US" w:eastAsia="en-US"/>
        </w:rPr>
        <w:t xml:space="preserve">, </w:t>
      </w:r>
      <w:proofErr w:type="spellStart"/>
      <w:r w:rsidRPr="00A46F3A">
        <w:rPr>
          <w:rStyle w:val="FontStyle74"/>
          <w:rFonts w:ascii="Times New Roman" w:hAnsi="Times New Roman" w:cs="Times New Roman"/>
          <w:color w:val="auto"/>
          <w:sz w:val="24"/>
          <w:szCs w:val="24"/>
          <w:lang w:val="en-US" w:eastAsia="en-US"/>
        </w:rPr>
        <w:t>выносливость</w:t>
      </w:r>
      <w:proofErr w:type="spellEnd"/>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111"/>
        <w:gridCol w:w="1401"/>
        <w:gridCol w:w="1418"/>
        <w:gridCol w:w="1229"/>
        <w:gridCol w:w="1229"/>
      </w:tblGrid>
      <w:tr w:rsidR="00A46F3A" w:rsidRPr="00A46F3A" w14:paraId="08073FCD" w14:textId="77777777" w:rsidTr="00142FE7">
        <w:trPr>
          <w:trHeight w:val="306"/>
        </w:trPr>
        <w:tc>
          <w:tcPr>
            <w:tcW w:w="4111" w:type="dxa"/>
            <w:shd w:val="clear" w:color="auto" w:fill="auto"/>
          </w:tcPr>
          <w:p w14:paraId="59433AD4" w14:textId="77777777" w:rsidR="000C103A" w:rsidRPr="00A46F3A" w:rsidRDefault="000C103A" w:rsidP="00142FE7">
            <w:pPr>
              <w:pStyle w:val="TableParagraph"/>
              <w:spacing w:before="0"/>
              <w:ind w:right="5"/>
              <w:rPr>
                <w:rFonts w:ascii="Times New Roman" w:hAnsi="Times New Roman" w:cs="Times New Roman"/>
                <w:b/>
                <w:sz w:val="24"/>
                <w:szCs w:val="24"/>
              </w:rPr>
            </w:pPr>
            <w:proofErr w:type="spellStart"/>
            <w:r w:rsidRPr="00A46F3A">
              <w:rPr>
                <w:rFonts w:ascii="Times New Roman" w:hAnsi="Times New Roman" w:cs="Times New Roman"/>
                <w:b/>
                <w:sz w:val="24"/>
                <w:szCs w:val="24"/>
              </w:rPr>
              <w:t>Испытание</w:t>
            </w:r>
            <w:proofErr w:type="spellEnd"/>
          </w:p>
        </w:tc>
        <w:tc>
          <w:tcPr>
            <w:tcW w:w="1401" w:type="dxa"/>
            <w:shd w:val="clear" w:color="auto" w:fill="auto"/>
          </w:tcPr>
          <w:p w14:paraId="0334C696" w14:textId="77777777" w:rsidR="000C103A" w:rsidRPr="00A46F3A" w:rsidRDefault="000C103A" w:rsidP="00142FE7">
            <w:pPr>
              <w:pStyle w:val="TableParagraph"/>
              <w:spacing w:before="0"/>
              <w:ind w:right="5"/>
              <w:rPr>
                <w:rFonts w:ascii="Times New Roman" w:hAnsi="Times New Roman" w:cs="Times New Roman"/>
                <w:b/>
                <w:sz w:val="24"/>
                <w:szCs w:val="24"/>
              </w:rPr>
            </w:pPr>
            <w:proofErr w:type="spellStart"/>
            <w:r w:rsidRPr="00A46F3A">
              <w:rPr>
                <w:rFonts w:ascii="Times New Roman" w:hAnsi="Times New Roman" w:cs="Times New Roman"/>
                <w:b/>
                <w:sz w:val="24"/>
                <w:szCs w:val="24"/>
              </w:rPr>
              <w:t>Класс</w:t>
            </w:r>
            <w:proofErr w:type="spellEnd"/>
            <w:r w:rsidRPr="00A46F3A">
              <w:rPr>
                <w:rFonts w:ascii="Times New Roman" w:hAnsi="Times New Roman" w:cs="Times New Roman"/>
                <w:b/>
                <w:spacing w:val="30"/>
                <w:sz w:val="24"/>
                <w:szCs w:val="24"/>
              </w:rPr>
              <w:t xml:space="preserve"> </w:t>
            </w:r>
            <w:r w:rsidRPr="00A46F3A">
              <w:rPr>
                <w:rFonts w:ascii="Times New Roman" w:hAnsi="Times New Roman" w:cs="Times New Roman"/>
                <w:b/>
                <w:sz w:val="24"/>
                <w:szCs w:val="24"/>
              </w:rPr>
              <w:t>I</w:t>
            </w:r>
          </w:p>
        </w:tc>
        <w:tc>
          <w:tcPr>
            <w:tcW w:w="1418" w:type="dxa"/>
            <w:shd w:val="clear" w:color="auto" w:fill="auto"/>
          </w:tcPr>
          <w:p w14:paraId="1AB32DBB" w14:textId="77777777" w:rsidR="000C103A" w:rsidRPr="00A46F3A" w:rsidRDefault="000C103A" w:rsidP="00142FE7">
            <w:pPr>
              <w:pStyle w:val="TableParagraph"/>
              <w:spacing w:before="0"/>
              <w:ind w:right="5"/>
              <w:rPr>
                <w:rFonts w:ascii="Times New Roman" w:hAnsi="Times New Roman" w:cs="Times New Roman"/>
                <w:b/>
                <w:sz w:val="24"/>
                <w:szCs w:val="24"/>
              </w:rPr>
            </w:pPr>
            <w:proofErr w:type="spellStart"/>
            <w:r w:rsidRPr="00A46F3A">
              <w:rPr>
                <w:rFonts w:ascii="Times New Roman" w:hAnsi="Times New Roman" w:cs="Times New Roman"/>
                <w:b/>
                <w:sz w:val="24"/>
                <w:szCs w:val="24"/>
              </w:rPr>
              <w:t>Класс</w:t>
            </w:r>
            <w:proofErr w:type="spellEnd"/>
            <w:r w:rsidRPr="00A46F3A">
              <w:rPr>
                <w:rFonts w:ascii="Times New Roman" w:hAnsi="Times New Roman" w:cs="Times New Roman"/>
                <w:b/>
                <w:spacing w:val="38"/>
                <w:sz w:val="24"/>
                <w:szCs w:val="24"/>
              </w:rPr>
              <w:t xml:space="preserve"> </w:t>
            </w:r>
            <w:r w:rsidRPr="00A46F3A">
              <w:rPr>
                <w:rFonts w:ascii="Times New Roman" w:hAnsi="Times New Roman" w:cs="Times New Roman"/>
                <w:b/>
                <w:sz w:val="24"/>
                <w:szCs w:val="24"/>
              </w:rPr>
              <w:t>II</w:t>
            </w:r>
          </w:p>
        </w:tc>
        <w:tc>
          <w:tcPr>
            <w:tcW w:w="1229" w:type="dxa"/>
            <w:shd w:val="clear" w:color="auto" w:fill="auto"/>
          </w:tcPr>
          <w:p w14:paraId="66EE0C1E" w14:textId="77777777" w:rsidR="000C103A" w:rsidRPr="00A46F3A" w:rsidRDefault="000C103A" w:rsidP="00142FE7">
            <w:pPr>
              <w:pStyle w:val="TableParagraph"/>
              <w:spacing w:before="0"/>
              <w:ind w:right="5"/>
              <w:rPr>
                <w:rFonts w:ascii="Times New Roman" w:hAnsi="Times New Roman" w:cs="Times New Roman"/>
                <w:b/>
                <w:sz w:val="24"/>
                <w:szCs w:val="24"/>
              </w:rPr>
            </w:pPr>
            <w:proofErr w:type="spellStart"/>
            <w:r w:rsidRPr="00A46F3A">
              <w:rPr>
                <w:rFonts w:ascii="Times New Roman" w:hAnsi="Times New Roman" w:cs="Times New Roman"/>
                <w:b/>
                <w:sz w:val="24"/>
                <w:szCs w:val="24"/>
              </w:rPr>
              <w:t>Класс</w:t>
            </w:r>
            <w:proofErr w:type="spellEnd"/>
            <w:r w:rsidRPr="00A46F3A">
              <w:rPr>
                <w:rFonts w:ascii="Times New Roman" w:hAnsi="Times New Roman" w:cs="Times New Roman"/>
                <w:b/>
                <w:spacing w:val="43"/>
                <w:sz w:val="24"/>
                <w:szCs w:val="24"/>
              </w:rPr>
              <w:t xml:space="preserve"> </w:t>
            </w:r>
            <w:r w:rsidRPr="00A46F3A">
              <w:rPr>
                <w:rFonts w:ascii="Times New Roman" w:hAnsi="Times New Roman" w:cs="Times New Roman"/>
                <w:b/>
                <w:sz w:val="24"/>
                <w:szCs w:val="24"/>
              </w:rPr>
              <w:t>III</w:t>
            </w:r>
          </w:p>
        </w:tc>
        <w:tc>
          <w:tcPr>
            <w:tcW w:w="1229" w:type="dxa"/>
            <w:shd w:val="clear" w:color="auto" w:fill="auto"/>
          </w:tcPr>
          <w:p w14:paraId="5553B9AF" w14:textId="77777777" w:rsidR="000C103A" w:rsidRPr="00A46F3A" w:rsidRDefault="000C103A" w:rsidP="00142FE7">
            <w:pPr>
              <w:pStyle w:val="TableParagraph"/>
              <w:spacing w:before="0"/>
              <w:ind w:right="5"/>
              <w:rPr>
                <w:rFonts w:ascii="Times New Roman" w:hAnsi="Times New Roman" w:cs="Times New Roman"/>
                <w:b/>
                <w:sz w:val="24"/>
                <w:szCs w:val="24"/>
              </w:rPr>
            </w:pPr>
            <w:proofErr w:type="spellStart"/>
            <w:r w:rsidRPr="00A46F3A">
              <w:rPr>
                <w:rFonts w:ascii="Times New Roman" w:hAnsi="Times New Roman" w:cs="Times New Roman"/>
                <w:b/>
                <w:sz w:val="24"/>
                <w:szCs w:val="24"/>
              </w:rPr>
              <w:t>Класс</w:t>
            </w:r>
            <w:proofErr w:type="spellEnd"/>
            <w:r w:rsidRPr="00A46F3A">
              <w:rPr>
                <w:rFonts w:ascii="Times New Roman" w:hAnsi="Times New Roman" w:cs="Times New Roman"/>
                <w:b/>
                <w:spacing w:val="38"/>
                <w:sz w:val="24"/>
                <w:szCs w:val="24"/>
              </w:rPr>
              <w:t xml:space="preserve"> </w:t>
            </w:r>
            <w:r w:rsidRPr="00A46F3A">
              <w:rPr>
                <w:rFonts w:ascii="Times New Roman" w:hAnsi="Times New Roman" w:cs="Times New Roman"/>
                <w:b/>
                <w:sz w:val="24"/>
                <w:szCs w:val="24"/>
              </w:rPr>
              <w:t>IV</w:t>
            </w:r>
          </w:p>
        </w:tc>
      </w:tr>
      <w:tr w:rsidR="00A46F3A" w:rsidRPr="00A46F3A" w14:paraId="2C1EE8D6" w14:textId="77777777" w:rsidTr="00142FE7">
        <w:trPr>
          <w:trHeight w:val="301"/>
        </w:trPr>
        <w:tc>
          <w:tcPr>
            <w:tcW w:w="4111" w:type="dxa"/>
            <w:shd w:val="clear" w:color="auto" w:fill="auto"/>
          </w:tcPr>
          <w:p w14:paraId="19274B0E" w14:textId="77777777" w:rsidR="000C103A" w:rsidRPr="00A46F3A" w:rsidRDefault="000C103A" w:rsidP="00142FE7">
            <w:pPr>
              <w:pStyle w:val="TableParagraph"/>
              <w:spacing w:before="0"/>
              <w:ind w:right="5"/>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Влажное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proofErr w:type="spellStart"/>
            <w:r w:rsidRPr="00A46F3A">
              <w:rPr>
                <w:rFonts w:ascii="Times New Roman" w:hAnsi="Times New Roman" w:cs="Times New Roman"/>
                <w:sz w:val="24"/>
                <w:szCs w:val="24"/>
              </w:rPr>
              <w:t>устойчивое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состояние</w:t>
            </w:r>
            <w:proofErr w:type="spellEnd"/>
            <w:r w:rsidRPr="00A46F3A">
              <w:rPr>
                <w:rFonts w:ascii="Times New Roman" w:hAnsi="Times New Roman" w:cs="Times New Roman"/>
                <w:sz w:val="24"/>
                <w:szCs w:val="24"/>
              </w:rPr>
              <w:t>)</w:t>
            </w:r>
          </w:p>
        </w:tc>
        <w:tc>
          <w:tcPr>
            <w:tcW w:w="1401" w:type="dxa"/>
            <w:shd w:val="clear" w:color="auto" w:fill="auto"/>
          </w:tcPr>
          <w:p w14:paraId="137718AD"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5AFA6E5A"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229" w:type="dxa"/>
            <w:shd w:val="clear" w:color="auto" w:fill="auto"/>
          </w:tcPr>
          <w:p w14:paraId="546853CD"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229" w:type="dxa"/>
            <w:shd w:val="clear" w:color="auto" w:fill="auto"/>
          </w:tcPr>
          <w:p w14:paraId="4163C8E6"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720A90F9" w14:textId="77777777" w:rsidTr="00142FE7">
        <w:trPr>
          <w:trHeight w:val="306"/>
        </w:trPr>
        <w:tc>
          <w:tcPr>
            <w:tcW w:w="4111" w:type="dxa"/>
            <w:shd w:val="clear" w:color="auto" w:fill="auto"/>
          </w:tcPr>
          <w:p w14:paraId="38D725F2" w14:textId="77777777" w:rsidR="000C103A" w:rsidRPr="00A46F3A" w:rsidRDefault="000C103A" w:rsidP="00142FE7">
            <w:pPr>
              <w:pStyle w:val="TableParagraph"/>
              <w:spacing w:before="0"/>
              <w:ind w:right="5"/>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Влажное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proofErr w:type="spellStart"/>
            <w:r w:rsidRPr="00A46F3A">
              <w:rPr>
                <w:rFonts w:ascii="Times New Roman" w:hAnsi="Times New Roman" w:cs="Times New Roman"/>
                <w:sz w:val="24"/>
                <w:szCs w:val="24"/>
              </w:rPr>
              <w:t>циклическое</w:t>
            </w:r>
            <w:proofErr w:type="spellEnd"/>
            <w:r w:rsidRPr="00A46F3A">
              <w:rPr>
                <w:rFonts w:ascii="Times New Roman" w:hAnsi="Times New Roman" w:cs="Times New Roman"/>
                <w:sz w:val="24"/>
                <w:szCs w:val="24"/>
              </w:rPr>
              <w:t>)</w:t>
            </w:r>
          </w:p>
        </w:tc>
        <w:tc>
          <w:tcPr>
            <w:tcW w:w="1401" w:type="dxa"/>
            <w:shd w:val="clear" w:color="auto" w:fill="auto"/>
          </w:tcPr>
          <w:p w14:paraId="30D78457"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56FCC5C3"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229" w:type="dxa"/>
            <w:shd w:val="clear" w:color="auto" w:fill="auto"/>
          </w:tcPr>
          <w:p w14:paraId="3A3BA09C"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229" w:type="dxa"/>
            <w:shd w:val="clear" w:color="auto" w:fill="auto"/>
          </w:tcPr>
          <w:p w14:paraId="1C8D4130"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78E58E82" w14:textId="77777777" w:rsidTr="00142FE7">
        <w:trPr>
          <w:trHeight w:val="301"/>
        </w:trPr>
        <w:tc>
          <w:tcPr>
            <w:tcW w:w="4111" w:type="dxa"/>
            <w:shd w:val="clear" w:color="auto" w:fill="auto"/>
          </w:tcPr>
          <w:p w14:paraId="1A6885B0" w14:textId="77777777" w:rsidR="000C103A" w:rsidRPr="00A46F3A" w:rsidRDefault="000C103A" w:rsidP="00142FE7">
            <w:pPr>
              <w:pStyle w:val="TableParagraph"/>
              <w:spacing w:before="0"/>
              <w:ind w:right="5"/>
              <w:jc w:val="left"/>
              <w:rPr>
                <w:rFonts w:ascii="Times New Roman" w:hAnsi="Times New Roman" w:cs="Times New Roman"/>
                <w:sz w:val="24"/>
                <w:szCs w:val="24"/>
              </w:rPr>
            </w:pPr>
            <w:r w:rsidRPr="00A46F3A">
              <w:rPr>
                <w:rFonts w:ascii="Times New Roman" w:hAnsi="Times New Roman" w:cs="Times New Roman"/>
                <w:position w:val="2"/>
                <w:sz w:val="24"/>
                <w:szCs w:val="24"/>
              </w:rPr>
              <w:t>S0</w:t>
            </w:r>
            <w:r w:rsidRPr="00A46F3A">
              <w:rPr>
                <w:rFonts w:ascii="Times New Roman" w:hAnsi="Times New Roman" w:cs="Times New Roman"/>
                <w:sz w:val="24"/>
                <w:szCs w:val="24"/>
              </w:rPr>
              <w:t xml:space="preserve">2  </w:t>
            </w:r>
            <w:r w:rsidRPr="00A46F3A">
              <w:rPr>
                <w:rFonts w:ascii="Times New Roman" w:hAnsi="Times New Roman" w:cs="Times New Roman"/>
                <w:spacing w:val="16"/>
                <w:sz w:val="24"/>
                <w:szCs w:val="24"/>
              </w:rPr>
              <w:t xml:space="preserve"> </w:t>
            </w:r>
            <w:r w:rsidRPr="00A46F3A">
              <w:rPr>
                <w:rFonts w:ascii="Times New Roman" w:hAnsi="Times New Roman" w:cs="Times New Roman"/>
                <w:sz w:val="24"/>
                <w:szCs w:val="24"/>
                <w:lang w:val="ru-RU"/>
              </w:rPr>
              <w:t>коррозия</w:t>
            </w:r>
          </w:p>
        </w:tc>
        <w:tc>
          <w:tcPr>
            <w:tcW w:w="1401" w:type="dxa"/>
            <w:shd w:val="clear" w:color="auto" w:fill="auto"/>
          </w:tcPr>
          <w:p w14:paraId="36DD73B3"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Не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68AC6DCC"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229" w:type="dxa"/>
            <w:shd w:val="clear" w:color="auto" w:fill="auto"/>
          </w:tcPr>
          <w:p w14:paraId="39FD07CC"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229" w:type="dxa"/>
            <w:shd w:val="clear" w:color="auto" w:fill="auto"/>
          </w:tcPr>
          <w:p w14:paraId="3B20EB09"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r w:rsidR="00A46F3A" w:rsidRPr="00A46F3A" w14:paraId="32DEB44E" w14:textId="77777777" w:rsidTr="00142FE7">
        <w:trPr>
          <w:trHeight w:val="306"/>
        </w:trPr>
        <w:tc>
          <w:tcPr>
            <w:tcW w:w="4111" w:type="dxa"/>
            <w:shd w:val="clear" w:color="auto" w:fill="auto"/>
          </w:tcPr>
          <w:p w14:paraId="1999140E" w14:textId="77777777" w:rsidR="000C103A" w:rsidRPr="00A46F3A" w:rsidRDefault="000C103A" w:rsidP="00142FE7">
            <w:pPr>
              <w:pStyle w:val="TableParagraph"/>
              <w:spacing w:before="0"/>
              <w:ind w:right="5"/>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Вибрация</w:t>
            </w:r>
            <w:proofErr w:type="spellEnd"/>
            <w:proofErr w:type="gramStart"/>
            <w:r w:rsidRPr="00A46F3A">
              <w:rPr>
                <w:rFonts w:ascii="Times New Roman" w:hAnsi="Times New Roman" w:cs="Times New Roman"/>
                <w:sz w:val="24"/>
                <w:szCs w:val="24"/>
              </w:rPr>
              <w:t xml:space="preserve">  </w:t>
            </w:r>
            <w:r w:rsidRPr="00A46F3A">
              <w:rPr>
                <w:rFonts w:ascii="Times New Roman" w:hAnsi="Times New Roman" w:cs="Times New Roman"/>
                <w:spacing w:val="13"/>
                <w:sz w:val="24"/>
                <w:szCs w:val="24"/>
              </w:rPr>
              <w:t xml:space="preserve"> </w:t>
            </w:r>
            <w:r w:rsidRPr="00A46F3A">
              <w:rPr>
                <w:rFonts w:ascii="Times New Roman" w:hAnsi="Times New Roman" w:cs="Times New Roman"/>
                <w:sz w:val="24"/>
                <w:szCs w:val="24"/>
              </w:rPr>
              <w:t>(</w:t>
            </w:r>
            <w:proofErr w:type="gramEnd"/>
            <w:r w:rsidRPr="00A46F3A">
              <w:rPr>
                <w:rFonts w:ascii="Times New Roman" w:hAnsi="Times New Roman" w:cs="Times New Roman"/>
                <w:sz w:val="24"/>
                <w:szCs w:val="24"/>
                <w:lang w:val="ru-RU"/>
              </w:rPr>
              <w:t>синусоидальная</w:t>
            </w:r>
            <w:r w:rsidRPr="00A46F3A">
              <w:rPr>
                <w:rFonts w:ascii="Times New Roman" w:hAnsi="Times New Roman" w:cs="Times New Roman"/>
                <w:sz w:val="24"/>
                <w:szCs w:val="24"/>
              </w:rPr>
              <w:t>)</w:t>
            </w:r>
          </w:p>
        </w:tc>
        <w:tc>
          <w:tcPr>
            <w:tcW w:w="1401" w:type="dxa"/>
            <w:shd w:val="clear" w:color="auto" w:fill="auto"/>
          </w:tcPr>
          <w:p w14:paraId="20A31642"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418" w:type="dxa"/>
            <w:shd w:val="clear" w:color="auto" w:fill="auto"/>
          </w:tcPr>
          <w:p w14:paraId="2B99AC28"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229" w:type="dxa"/>
            <w:shd w:val="clear" w:color="auto" w:fill="auto"/>
          </w:tcPr>
          <w:p w14:paraId="416E4DA1"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c>
          <w:tcPr>
            <w:tcW w:w="1229" w:type="dxa"/>
            <w:shd w:val="clear" w:color="auto" w:fill="auto"/>
          </w:tcPr>
          <w:p w14:paraId="3FA4DDD3" w14:textId="77777777" w:rsidR="000C103A" w:rsidRPr="00A46F3A" w:rsidRDefault="000C103A" w:rsidP="00142FE7">
            <w:pPr>
              <w:pStyle w:val="TableParagraph"/>
              <w:spacing w:before="0"/>
              <w:ind w:right="5"/>
              <w:rPr>
                <w:rFonts w:ascii="Times New Roman" w:hAnsi="Times New Roman" w:cs="Times New Roman"/>
                <w:sz w:val="24"/>
                <w:szCs w:val="24"/>
              </w:rPr>
            </w:pPr>
            <w:proofErr w:type="spellStart"/>
            <w:r w:rsidRPr="00A46F3A">
              <w:rPr>
                <w:rFonts w:ascii="Times New Roman" w:hAnsi="Times New Roman" w:cs="Times New Roman"/>
                <w:sz w:val="24"/>
                <w:szCs w:val="24"/>
              </w:rPr>
              <w:t>Требуется</w:t>
            </w:r>
            <w:proofErr w:type="spellEnd"/>
          </w:p>
        </w:tc>
      </w:tr>
    </w:tbl>
    <w:p w14:paraId="24B7E73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lastRenderedPageBreak/>
        <w:t>Критерии прохождения/непрохождения</w:t>
      </w:r>
      <w:proofErr w:type="gramStart"/>
      <w:r w:rsidRPr="00A46F3A">
        <w:rPr>
          <w:rStyle w:val="FontStyle74"/>
          <w:rFonts w:ascii="Times New Roman" w:hAnsi="Times New Roman" w:cs="Times New Roman"/>
          <w:b w:val="0"/>
          <w:color w:val="auto"/>
          <w:sz w:val="24"/>
          <w:szCs w:val="24"/>
          <w:lang w:eastAsia="en-US"/>
        </w:rPr>
        <w:t>: После</w:t>
      </w:r>
      <w:proofErr w:type="gramEnd"/>
      <w:r w:rsidRPr="00A46F3A">
        <w:rPr>
          <w:rStyle w:val="FontStyle74"/>
          <w:rFonts w:ascii="Times New Roman" w:hAnsi="Times New Roman" w:cs="Times New Roman"/>
          <w:b w:val="0"/>
          <w:color w:val="auto"/>
          <w:sz w:val="24"/>
          <w:szCs w:val="24"/>
          <w:lang w:eastAsia="en-US"/>
        </w:rPr>
        <w:t xml:space="preserve"> испытаний не должно быть признаков механических повреждений и датчик должен продолжать соответствовать требованиям </w:t>
      </w:r>
      <w:r w:rsidRPr="00A46F3A">
        <w:rPr>
          <w:rStyle w:val="FontStyle74"/>
          <w:rFonts w:ascii="Times New Roman" w:hAnsi="Times New Roman" w:cs="Times New Roman"/>
          <w:b w:val="0"/>
          <w:color w:val="auto"/>
          <w:sz w:val="24"/>
          <w:szCs w:val="24"/>
          <w:lang w:val="en-US" w:eastAsia="en-US"/>
        </w:rPr>
        <w:t>BTD</w:t>
      </w:r>
      <w:r w:rsidRPr="00A46F3A">
        <w:rPr>
          <w:rStyle w:val="FontStyle74"/>
          <w:rFonts w:ascii="Times New Roman" w:hAnsi="Times New Roman" w:cs="Times New Roman"/>
          <w:b w:val="0"/>
          <w:color w:val="auto"/>
          <w:sz w:val="24"/>
          <w:szCs w:val="24"/>
          <w:lang w:eastAsia="en-US"/>
        </w:rPr>
        <w:t xml:space="preserve"> (базовое испытание на способность обнаружения).</w:t>
      </w:r>
    </w:p>
    <w:p w14:paraId="3E2DB20C"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6.9 Маркировка, идентификация и документация</w:t>
      </w:r>
    </w:p>
    <w:p w14:paraId="7A144F5F"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6.9.1 Маркировка и/или идентификация</w:t>
      </w:r>
    </w:p>
    <w:p w14:paraId="7835E79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Осмотреть датчик визуально, чтобы убедиться, что он помечен и/или идентифицирован либо внутри, либо внешне в соответствии с требованиями </w:t>
      </w:r>
      <w:r w:rsidRPr="00A46F3A">
        <w:rPr>
          <w:rStyle w:val="FontStyle74"/>
          <w:rFonts w:ascii="Times New Roman" w:hAnsi="Times New Roman" w:cs="Times New Roman"/>
          <w:b w:val="0"/>
          <w:color w:val="auto"/>
          <w:sz w:val="24"/>
          <w:szCs w:val="24"/>
          <w:lang w:val="en-US" w:eastAsia="en-US"/>
        </w:rPr>
        <w:t>IEC</w:t>
      </w:r>
      <w:r w:rsidRPr="00A46F3A">
        <w:rPr>
          <w:rStyle w:val="FontStyle74"/>
          <w:rFonts w:ascii="Times New Roman" w:hAnsi="Times New Roman" w:cs="Times New Roman"/>
          <w:b w:val="0"/>
          <w:color w:val="auto"/>
          <w:sz w:val="24"/>
          <w:szCs w:val="24"/>
          <w:lang w:eastAsia="en-US"/>
        </w:rPr>
        <w:t xml:space="preserve"> </w:t>
      </w:r>
      <w:proofErr w:type="gramStart"/>
      <w:r w:rsidRPr="00A46F3A">
        <w:rPr>
          <w:rStyle w:val="FontStyle74"/>
          <w:rFonts w:ascii="Times New Roman" w:hAnsi="Times New Roman" w:cs="Times New Roman"/>
          <w:b w:val="0"/>
          <w:color w:val="auto"/>
          <w:sz w:val="24"/>
          <w:szCs w:val="24"/>
          <w:lang w:eastAsia="en-US"/>
        </w:rPr>
        <w:t>62642-1</w:t>
      </w:r>
      <w:proofErr w:type="gramEnd"/>
      <w:r w:rsidRPr="00A46F3A">
        <w:rPr>
          <w:rStyle w:val="FontStyle74"/>
          <w:rFonts w:ascii="Times New Roman" w:hAnsi="Times New Roman" w:cs="Times New Roman"/>
          <w:b w:val="0"/>
          <w:color w:val="auto"/>
          <w:sz w:val="24"/>
          <w:szCs w:val="24"/>
          <w:lang w:eastAsia="en-US"/>
        </w:rPr>
        <w:t>.</w:t>
      </w:r>
    </w:p>
    <w:p w14:paraId="47039F3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xml:space="preserve">: Маркировка и/или идентификация должны соответствовать </w:t>
      </w:r>
      <w:r w:rsidRPr="00A46F3A">
        <w:rPr>
          <w:rStyle w:val="FontStyle74"/>
          <w:rFonts w:ascii="Times New Roman" w:hAnsi="Times New Roman" w:cs="Times New Roman"/>
          <w:b w:val="0"/>
          <w:color w:val="auto"/>
          <w:sz w:val="24"/>
          <w:szCs w:val="24"/>
          <w:lang w:val="en-US" w:eastAsia="en-US"/>
        </w:rPr>
        <w:t>IEC</w:t>
      </w:r>
      <w:r w:rsidRPr="00A46F3A">
        <w:rPr>
          <w:rStyle w:val="FontStyle74"/>
          <w:rFonts w:ascii="Times New Roman" w:hAnsi="Times New Roman" w:cs="Times New Roman"/>
          <w:b w:val="0"/>
          <w:color w:val="auto"/>
          <w:sz w:val="24"/>
          <w:szCs w:val="24"/>
          <w:lang w:eastAsia="en-US"/>
        </w:rPr>
        <w:t xml:space="preserve"> </w:t>
      </w:r>
      <w:proofErr w:type="gramStart"/>
      <w:r w:rsidRPr="00A46F3A">
        <w:rPr>
          <w:rStyle w:val="FontStyle74"/>
          <w:rFonts w:ascii="Times New Roman" w:hAnsi="Times New Roman" w:cs="Times New Roman"/>
          <w:b w:val="0"/>
          <w:color w:val="auto"/>
          <w:sz w:val="24"/>
          <w:szCs w:val="24"/>
          <w:lang w:eastAsia="en-US"/>
        </w:rPr>
        <w:t>62642-1</w:t>
      </w:r>
      <w:proofErr w:type="gramEnd"/>
      <w:r w:rsidRPr="00A46F3A">
        <w:rPr>
          <w:rStyle w:val="FontStyle74"/>
          <w:rFonts w:ascii="Times New Roman" w:hAnsi="Times New Roman" w:cs="Times New Roman"/>
          <w:b w:val="0"/>
          <w:color w:val="auto"/>
          <w:sz w:val="24"/>
          <w:szCs w:val="24"/>
          <w:lang w:eastAsia="en-US"/>
        </w:rPr>
        <w:t>.</w:t>
      </w:r>
    </w:p>
    <w:p w14:paraId="70FF124F"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6.9.2 Документация</w:t>
      </w:r>
    </w:p>
    <w:p w14:paraId="046E560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Изучить документацию, поставляемую с датчиком.</w:t>
      </w:r>
    </w:p>
    <w:p w14:paraId="17E7827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u w:val="single"/>
          <w:lang w:eastAsia="en-US"/>
        </w:rPr>
        <w:t>Критерии прохождения/непрохождения</w:t>
      </w:r>
      <w:r w:rsidRPr="00A46F3A">
        <w:rPr>
          <w:rStyle w:val="FontStyle74"/>
          <w:rFonts w:ascii="Times New Roman" w:hAnsi="Times New Roman" w:cs="Times New Roman"/>
          <w:b w:val="0"/>
          <w:color w:val="auto"/>
          <w:sz w:val="24"/>
          <w:szCs w:val="24"/>
          <w:lang w:eastAsia="en-US"/>
        </w:rPr>
        <w:t xml:space="preserve">: Датчик должен быть снабжен четкой и краткой документацией, отвечающей требованиям настоящего международного стандарта и </w:t>
      </w:r>
      <w:r w:rsidRPr="00A46F3A">
        <w:rPr>
          <w:rStyle w:val="FontStyle74"/>
          <w:rFonts w:ascii="Times New Roman" w:hAnsi="Times New Roman" w:cs="Times New Roman"/>
          <w:b w:val="0"/>
          <w:color w:val="auto"/>
          <w:sz w:val="24"/>
          <w:szCs w:val="24"/>
          <w:lang w:val="en-US" w:eastAsia="en-US"/>
        </w:rPr>
        <w:t>IEC</w:t>
      </w:r>
      <w:r w:rsidRPr="00A46F3A">
        <w:rPr>
          <w:rStyle w:val="FontStyle74"/>
          <w:rFonts w:ascii="Times New Roman" w:hAnsi="Times New Roman" w:cs="Times New Roman"/>
          <w:b w:val="0"/>
          <w:color w:val="auto"/>
          <w:sz w:val="24"/>
          <w:szCs w:val="24"/>
          <w:lang w:eastAsia="en-US"/>
        </w:rPr>
        <w:t xml:space="preserve"> </w:t>
      </w:r>
      <w:proofErr w:type="gramStart"/>
      <w:r w:rsidRPr="00A46F3A">
        <w:rPr>
          <w:rStyle w:val="FontStyle74"/>
          <w:rFonts w:ascii="Times New Roman" w:hAnsi="Times New Roman" w:cs="Times New Roman"/>
          <w:b w:val="0"/>
          <w:color w:val="auto"/>
          <w:sz w:val="24"/>
          <w:szCs w:val="24"/>
          <w:lang w:eastAsia="en-US"/>
        </w:rPr>
        <w:t>62642-1</w:t>
      </w:r>
      <w:proofErr w:type="gramEnd"/>
      <w:r w:rsidRPr="00A46F3A">
        <w:rPr>
          <w:rStyle w:val="FontStyle74"/>
          <w:rFonts w:ascii="Times New Roman" w:hAnsi="Times New Roman" w:cs="Times New Roman"/>
          <w:b w:val="0"/>
          <w:color w:val="auto"/>
          <w:sz w:val="24"/>
          <w:szCs w:val="24"/>
          <w:lang w:eastAsia="en-US"/>
        </w:rPr>
        <w:t>.</w:t>
      </w:r>
    </w:p>
    <w:p w14:paraId="2785F2D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58C1FE7E"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b w:val="0"/>
          <w:color w:val="auto"/>
          <w:sz w:val="24"/>
          <w:szCs w:val="24"/>
          <w:lang w:eastAsia="en-US"/>
        </w:rPr>
        <w:br w:type="page"/>
      </w:r>
      <w:r w:rsidRPr="00A46F3A">
        <w:rPr>
          <w:rStyle w:val="FontStyle74"/>
          <w:rFonts w:ascii="Times New Roman" w:hAnsi="Times New Roman" w:cs="Times New Roman"/>
          <w:color w:val="auto"/>
          <w:sz w:val="24"/>
          <w:szCs w:val="24"/>
          <w:lang w:eastAsia="en-US"/>
        </w:rPr>
        <w:lastRenderedPageBreak/>
        <w:t>Приложение А</w:t>
      </w:r>
    </w:p>
    <w:p w14:paraId="254D0031" w14:textId="77777777"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(обязательное)</w:t>
      </w:r>
    </w:p>
    <w:p w14:paraId="160D182B" w14:textId="77777777"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p>
    <w:p w14:paraId="0F64DE39"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Размеры и требования к стандартным магнитам для испытаний на помехи</w:t>
      </w:r>
    </w:p>
    <w:p w14:paraId="2BADF7D1"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p>
    <w:p w14:paraId="4C08CEDD"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А.1 Нормативные ссылки</w:t>
      </w:r>
    </w:p>
    <w:p w14:paraId="08F4C82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Магниты для испытаний на помехи должны состоять из магнита, идентичного соответствующему магниту, поставляемому с датчиком и одному из нижеприведенных независимых магнитов для испытаний в зависимости от того, установлен датчик на накладным креплением или утоплен.</w:t>
      </w:r>
    </w:p>
    <w:p w14:paraId="31AE7DA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Следующие стандарты составят основу выбора независимого испытательного магнита:</w:t>
      </w:r>
    </w:p>
    <w:p w14:paraId="0E16ECC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IEC </w:t>
      </w:r>
      <w:proofErr w:type="gramStart"/>
      <w:r w:rsidRPr="00A46F3A">
        <w:rPr>
          <w:rStyle w:val="FontStyle74"/>
          <w:rFonts w:ascii="Times New Roman" w:hAnsi="Times New Roman" w:cs="Times New Roman"/>
          <w:b w:val="0"/>
          <w:color w:val="auto"/>
          <w:sz w:val="24"/>
          <w:szCs w:val="24"/>
          <w:lang w:eastAsia="en-US"/>
        </w:rPr>
        <w:t>60404-5</w:t>
      </w:r>
      <w:proofErr w:type="gramEnd"/>
      <w:r w:rsidRPr="00A46F3A">
        <w:rPr>
          <w:rStyle w:val="FontStyle74"/>
          <w:rFonts w:ascii="Times New Roman" w:hAnsi="Times New Roman" w:cs="Times New Roman"/>
          <w:b w:val="0"/>
          <w:color w:val="auto"/>
          <w:sz w:val="24"/>
          <w:szCs w:val="24"/>
          <w:lang w:eastAsia="en-US"/>
        </w:rPr>
        <w:t>, Материалы магнитные. Часть 5. Материалы (магнитотвердые) для постоянных магнитов. Методы измерения магнитных свойств</w:t>
      </w:r>
    </w:p>
    <w:p w14:paraId="2085320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IEC 60404-8-1, Материалы магнитные. Часть </w:t>
      </w:r>
      <w:proofErr w:type="gramStart"/>
      <w:r w:rsidRPr="00A46F3A">
        <w:rPr>
          <w:rStyle w:val="FontStyle74"/>
          <w:rFonts w:ascii="Times New Roman" w:hAnsi="Times New Roman" w:cs="Times New Roman"/>
          <w:b w:val="0"/>
          <w:color w:val="auto"/>
          <w:sz w:val="24"/>
          <w:szCs w:val="24"/>
          <w:lang w:eastAsia="en-US"/>
        </w:rPr>
        <w:t>8-1</w:t>
      </w:r>
      <w:proofErr w:type="gramEnd"/>
      <w:r w:rsidRPr="00A46F3A">
        <w:rPr>
          <w:rStyle w:val="FontStyle74"/>
          <w:rFonts w:ascii="Times New Roman" w:hAnsi="Times New Roman" w:cs="Times New Roman"/>
          <w:b w:val="0"/>
          <w:color w:val="auto"/>
          <w:sz w:val="24"/>
          <w:szCs w:val="24"/>
          <w:lang w:eastAsia="en-US"/>
        </w:rPr>
        <w:t>. Технические условия на конкретные материалы. Магнитотвердые материалы</w:t>
      </w:r>
    </w:p>
    <w:p w14:paraId="30DC294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IEC </w:t>
      </w:r>
      <w:proofErr w:type="gramStart"/>
      <w:r w:rsidRPr="00A46F3A">
        <w:rPr>
          <w:rStyle w:val="FontStyle74"/>
          <w:rFonts w:ascii="Times New Roman" w:hAnsi="Times New Roman" w:cs="Times New Roman"/>
          <w:b w:val="0"/>
          <w:color w:val="auto"/>
          <w:sz w:val="24"/>
          <w:szCs w:val="24"/>
          <w:lang w:eastAsia="en-US"/>
        </w:rPr>
        <w:t>60404-14</w:t>
      </w:r>
      <w:proofErr w:type="gramEnd"/>
      <w:r w:rsidRPr="00A46F3A">
        <w:rPr>
          <w:rStyle w:val="FontStyle74"/>
          <w:rFonts w:ascii="Times New Roman" w:hAnsi="Times New Roman" w:cs="Times New Roman"/>
          <w:b w:val="0"/>
          <w:color w:val="auto"/>
          <w:sz w:val="24"/>
          <w:szCs w:val="24"/>
          <w:lang w:eastAsia="en-US"/>
        </w:rPr>
        <w:t>, Материалы магнитные. Часть 14: Методы измерения магнитного момента диполя образца ферромагнитного материала методом изъятия или методом вращения</w:t>
      </w:r>
    </w:p>
    <w:p w14:paraId="0929601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13591D0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А.2 Требования</w:t>
      </w:r>
    </w:p>
    <w:p w14:paraId="5CBAEC2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Напряженность поля магнита определяется магнитным материалом, остаточной намагниченностью (</w:t>
      </w:r>
      <w:proofErr w:type="spellStart"/>
      <w:r w:rsidRPr="00A46F3A">
        <w:rPr>
          <w:rStyle w:val="FontStyle74"/>
          <w:rFonts w:ascii="Times New Roman" w:hAnsi="Times New Roman" w:cs="Times New Roman"/>
          <w:b w:val="0"/>
          <w:color w:val="auto"/>
          <w:sz w:val="24"/>
          <w:szCs w:val="24"/>
          <w:lang w:eastAsia="en-US"/>
        </w:rPr>
        <w:t>B</w:t>
      </w:r>
      <w:r w:rsidRPr="00A46F3A">
        <w:rPr>
          <w:rStyle w:val="FontStyle74"/>
          <w:rFonts w:ascii="Times New Roman" w:hAnsi="Times New Roman" w:cs="Times New Roman"/>
          <w:b w:val="0"/>
          <w:color w:val="auto"/>
          <w:sz w:val="24"/>
          <w:szCs w:val="24"/>
          <w:vertAlign w:val="subscript"/>
          <w:lang w:eastAsia="en-US"/>
        </w:rPr>
        <w:t>r</w:t>
      </w:r>
      <w:proofErr w:type="spellEnd"/>
      <w:r w:rsidRPr="00A46F3A">
        <w:rPr>
          <w:rStyle w:val="FontStyle74"/>
          <w:rFonts w:ascii="Times New Roman" w:hAnsi="Times New Roman" w:cs="Times New Roman"/>
          <w:b w:val="0"/>
          <w:color w:val="auto"/>
          <w:sz w:val="24"/>
          <w:szCs w:val="24"/>
          <w:lang w:eastAsia="en-US"/>
        </w:rPr>
        <w:t xml:space="preserve">) в </w:t>
      </w:r>
      <w:proofErr w:type="spellStart"/>
      <w:r w:rsidRPr="00A46F3A">
        <w:rPr>
          <w:rStyle w:val="FontStyle74"/>
          <w:rFonts w:ascii="Times New Roman" w:hAnsi="Times New Roman" w:cs="Times New Roman"/>
          <w:b w:val="0"/>
          <w:color w:val="auto"/>
          <w:sz w:val="24"/>
          <w:szCs w:val="24"/>
          <w:lang w:eastAsia="en-US"/>
        </w:rPr>
        <w:t>мT</w:t>
      </w:r>
      <w:proofErr w:type="spellEnd"/>
      <w:r w:rsidRPr="00A46F3A">
        <w:rPr>
          <w:rStyle w:val="FontStyle74"/>
          <w:rFonts w:ascii="Times New Roman" w:hAnsi="Times New Roman" w:cs="Times New Roman"/>
          <w:b w:val="0"/>
          <w:color w:val="auto"/>
          <w:sz w:val="24"/>
          <w:szCs w:val="24"/>
          <w:lang w:eastAsia="en-US"/>
        </w:rPr>
        <w:t>, произведение энергии (BH)</w:t>
      </w:r>
      <w:r w:rsidRPr="00A46F3A">
        <w:rPr>
          <w:rStyle w:val="FontStyle74"/>
          <w:rFonts w:ascii="Times New Roman" w:hAnsi="Times New Roman" w:cs="Times New Roman"/>
          <w:b w:val="0"/>
          <w:color w:val="auto"/>
          <w:sz w:val="24"/>
          <w:szCs w:val="24"/>
          <w:vertAlign w:val="subscript"/>
          <w:lang w:eastAsia="en-US"/>
        </w:rPr>
        <w:t>макс</w:t>
      </w:r>
      <w:r w:rsidRPr="00A46F3A">
        <w:rPr>
          <w:rStyle w:val="FontStyle74"/>
          <w:rFonts w:ascii="Times New Roman" w:hAnsi="Times New Roman" w:cs="Times New Roman"/>
          <w:b w:val="0"/>
          <w:color w:val="auto"/>
          <w:sz w:val="24"/>
          <w:szCs w:val="24"/>
          <w:lang w:eastAsia="en-US"/>
        </w:rPr>
        <w:t xml:space="preserve"> в кДж/м</w:t>
      </w:r>
      <w:r w:rsidRPr="00A46F3A">
        <w:rPr>
          <w:rStyle w:val="FontStyle74"/>
          <w:rFonts w:ascii="Times New Roman" w:hAnsi="Times New Roman" w:cs="Times New Roman"/>
          <w:b w:val="0"/>
          <w:color w:val="auto"/>
          <w:sz w:val="24"/>
          <w:szCs w:val="24"/>
          <w:vertAlign w:val="superscript"/>
          <w:lang w:eastAsia="en-US"/>
        </w:rPr>
        <w:t>3</w:t>
      </w:r>
      <w:r w:rsidRPr="00A46F3A">
        <w:rPr>
          <w:rStyle w:val="FontStyle74"/>
          <w:rFonts w:ascii="Times New Roman" w:hAnsi="Times New Roman" w:cs="Times New Roman"/>
          <w:b w:val="0"/>
          <w:color w:val="auto"/>
          <w:sz w:val="24"/>
          <w:szCs w:val="24"/>
          <w:lang w:eastAsia="en-US"/>
        </w:rPr>
        <w:t xml:space="preserve"> и поляризации рабочей точки в </w:t>
      </w:r>
      <w:proofErr w:type="spellStart"/>
      <w:r w:rsidRPr="00A46F3A">
        <w:rPr>
          <w:rStyle w:val="FontStyle74"/>
          <w:rFonts w:ascii="Times New Roman" w:hAnsi="Times New Roman" w:cs="Times New Roman"/>
          <w:b w:val="0"/>
          <w:color w:val="auto"/>
          <w:sz w:val="24"/>
          <w:szCs w:val="24"/>
          <w:lang w:eastAsia="en-US"/>
        </w:rPr>
        <w:t>мT</w:t>
      </w:r>
      <w:proofErr w:type="spellEnd"/>
      <w:r w:rsidRPr="00A46F3A">
        <w:rPr>
          <w:rStyle w:val="FontStyle74"/>
          <w:rFonts w:ascii="Times New Roman" w:hAnsi="Times New Roman" w:cs="Times New Roman"/>
          <w:b w:val="0"/>
          <w:color w:val="auto"/>
          <w:sz w:val="24"/>
          <w:szCs w:val="24"/>
          <w:lang w:eastAsia="en-US"/>
        </w:rPr>
        <w:t>.</w:t>
      </w:r>
    </w:p>
    <w:p w14:paraId="0A0396B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Соответствующее значение, размеры и точку измерения испытательного магнита можно найти на следующих рисунках и в таблицах (смотреть рисунки А.1 и А.2). Для расчетов, измерений и калибровки испытательных магнитов должны использоваться вышеуказанные стандарты.</w:t>
      </w:r>
    </w:p>
    <w:p w14:paraId="46BA1445"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Независимый испытуемый магнит для накладного крепления с размыкающими магнитными контактами приведен на Рисунке А.1.</w:t>
      </w:r>
    </w:p>
    <w:p w14:paraId="6BA86578" w14:textId="327EFF00" w:rsidR="000C103A" w:rsidRPr="00A46F3A" w:rsidRDefault="000C103A" w:rsidP="000C103A">
      <w:pPr>
        <w:pStyle w:val="Style43"/>
        <w:widowControl/>
        <w:ind w:firstLine="720"/>
        <w:jc w:val="center"/>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noProof/>
          <w:color w:val="auto"/>
          <w:sz w:val="24"/>
          <w:szCs w:val="24"/>
        </w:rPr>
        <w:lastRenderedPageBreak/>
        <w:drawing>
          <wp:inline distT="0" distB="0" distL="0" distR="0" wp14:anchorId="78288584" wp14:editId="374D7B46">
            <wp:extent cx="3457575" cy="7286625"/>
            <wp:effectExtent l="0" t="0" r="9525" b="9525"/>
            <wp:docPr id="92216691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7575" cy="7286625"/>
                    </a:xfrm>
                    <a:prstGeom prst="rect">
                      <a:avLst/>
                    </a:prstGeom>
                    <a:noFill/>
                    <a:ln>
                      <a:noFill/>
                    </a:ln>
                  </pic:spPr>
                </pic:pic>
              </a:graphicData>
            </a:graphic>
          </wp:inline>
        </w:drawing>
      </w:r>
      <w:bookmarkStart w:id="27" w:name="_Hlk130223899"/>
      <w:r w:rsidRPr="00A46F3A">
        <w:rPr>
          <w:rStyle w:val="FontStyle74"/>
          <w:rFonts w:ascii="Times New Roman" w:hAnsi="Times New Roman" w:cs="Times New Roman"/>
          <w:b w:val="0"/>
          <w:i/>
          <w:color w:val="auto"/>
          <w:sz w:val="24"/>
          <w:szCs w:val="24"/>
          <w:lang w:eastAsia="en-US"/>
        </w:rPr>
        <w:t>Размеры в миллиметрах</w:t>
      </w:r>
      <w:bookmarkEnd w:id="27"/>
    </w:p>
    <w:p w14:paraId="36499498"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bookmarkStart w:id="28" w:name="_Hlk130223930"/>
      <w:r w:rsidRPr="00A46F3A">
        <w:rPr>
          <w:rStyle w:val="FontStyle74"/>
          <w:rFonts w:ascii="Times New Roman" w:hAnsi="Times New Roman" w:cs="Times New Roman"/>
          <w:color w:val="auto"/>
          <w:sz w:val="24"/>
          <w:szCs w:val="24"/>
          <w:lang w:eastAsia="en-US"/>
        </w:rPr>
        <w:t>Условные обозначения</w:t>
      </w:r>
    </w:p>
    <w:p w14:paraId="3FD6698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1 Северный полюс</w:t>
      </w:r>
    </w:p>
    <w:p w14:paraId="1F9C3A5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2 Южный полюс</w:t>
      </w:r>
    </w:p>
    <w:p w14:paraId="4777CA17"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3 Северный полюс (заштрихован)</w:t>
      </w:r>
    </w:p>
    <w:bookmarkEnd w:id="28"/>
    <w:p w14:paraId="5990B90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6"/>
        <w:gridCol w:w="5528"/>
      </w:tblGrid>
      <w:tr w:rsidR="00A46F3A" w:rsidRPr="00A46F3A" w14:paraId="67871FFA" w14:textId="77777777" w:rsidTr="00142FE7">
        <w:trPr>
          <w:trHeight w:val="215"/>
        </w:trPr>
        <w:tc>
          <w:tcPr>
            <w:tcW w:w="3686" w:type="dxa"/>
            <w:shd w:val="clear" w:color="auto" w:fill="auto"/>
          </w:tcPr>
          <w:p w14:paraId="20185316" w14:textId="77777777" w:rsidR="000C103A" w:rsidRPr="00A46F3A" w:rsidRDefault="000C103A" w:rsidP="00142FE7">
            <w:pPr>
              <w:pStyle w:val="TableParagraph"/>
              <w:spacing w:before="0"/>
              <w:ind w:left="11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Материал</w:t>
            </w:r>
          </w:p>
        </w:tc>
        <w:tc>
          <w:tcPr>
            <w:tcW w:w="5528" w:type="dxa"/>
            <w:shd w:val="clear" w:color="auto" w:fill="auto"/>
          </w:tcPr>
          <w:p w14:paraId="60383647" w14:textId="77777777" w:rsidR="000C103A" w:rsidRPr="00A46F3A" w:rsidRDefault="000C103A" w:rsidP="00142FE7">
            <w:pPr>
              <w:pStyle w:val="TableParagraph"/>
              <w:spacing w:before="0"/>
              <w:ind w:left="110"/>
              <w:jc w:val="left"/>
              <w:rPr>
                <w:rFonts w:ascii="Times New Roman" w:hAnsi="Times New Roman" w:cs="Times New Roman"/>
                <w:sz w:val="24"/>
                <w:szCs w:val="24"/>
              </w:rPr>
            </w:pPr>
            <w:proofErr w:type="spellStart"/>
            <w:r w:rsidRPr="00A46F3A">
              <w:rPr>
                <w:rFonts w:ascii="Times New Roman" w:hAnsi="Times New Roman" w:cs="Times New Roman"/>
                <w:sz w:val="24"/>
                <w:szCs w:val="24"/>
              </w:rPr>
              <w:t>AlNiCo</w:t>
            </w:r>
            <w:proofErr w:type="spellEnd"/>
            <w:r w:rsidRPr="00A46F3A">
              <w:rPr>
                <w:rFonts w:ascii="Times New Roman" w:hAnsi="Times New Roman" w:cs="Times New Roman"/>
                <w:spacing w:val="46"/>
                <w:sz w:val="24"/>
                <w:szCs w:val="24"/>
              </w:rPr>
              <w:t xml:space="preserve"> </w:t>
            </w:r>
            <w:r w:rsidRPr="00A46F3A">
              <w:rPr>
                <w:rFonts w:ascii="Times New Roman" w:hAnsi="Times New Roman" w:cs="Times New Roman"/>
                <w:sz w:val="24"/>
                <w:szCs w:val="24"/>
              </w:rPr>
              <w:t>34/5</w:t>
            </w:r>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r w:rsidRPr="00A46F3A">
              <w:rPr>
                <w:rFonts w:ascii="Times New Roman" w:hAnsi="Times New Roman" w:cs="Times New Roman"/>
                <w:sz w:val="24"/>
                <w:szCs w:val="24"/>
                <w:lang w:val="ru-RU"/>
              </w:rPr>
              <w:t>номер кода</w:t>
            </w:r>
            <w:r w:rsidRPr="00A46F3A">
              <w:rPr>
                <w:rFonts w:ascii="Times New Roman" w:hAnsi="Times New Roman" w:cs="Times New Roman"/>
                <w:spacing w:val="59"/>
                <w:sz w:val="24"/>
                <w:szCs w:val="24"/>
              </w:rPr>
              <w:t xml:space="preserve"> </w:t>
            </w:r>
            <w:r w:rsidRPr="00A46F3A">
              <w:rPr>
                <w:rFonts w:ascii="Times New Roman" w:hAnsi="Times New Roman" w:cs="Times New Roman"/>
                <w:sz w:val="24"/>
                <w:szCs w:val="24"/>
              </w:rPr>
              <w:t>R1-1-10)</w:t>
            </w:r>
          </w:p>
        </w:tc>
      </w:tr>
      <w:tr w:rsidR="00A46F3A" w:rsidRPr="00A46F3A" w14:paraId="07378187" w14:textId="77777777" w:rsidTr="00142FE7">
        <w:trPr>
          <w:trHeight w:val="302"/>
        </w:trPr>
        <w:tc>
          <w:tcPr>
            <w:tcW w:w="3686" w:type="dxa"/>
            <w:shd w:val="clear" w:color="auto" w:fill="auto"/>
          </w:tcPr>
          <w:p w14:paraId="45E2A006"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lang w:val="ru-RU"/>
              </w:rPr>
              <w:t>Осадок</w:t>
            </w:r>
            <w:r w:rsidRPr="00A46F3A">
              <w:rPr>
                <w:rFonts w:ascii="Times New Roman" w:hAnsi="Times New Roman" w:cs="Times New Roman"/>
                <w:spacing w:val="43"/>
                <w:sz w:val="24"/>
                <w:szCs w:val="24"/>
              </w:rPr>
              <w:t xml:space="preserve"> </w:t>
            </w:r>
            <w:r w:rsidRPr="00A46F3A">
              <w:rPr>
                <w:rFonts w:ascii="Times New Roman" w:hAnsi="Times New Roman" w:cs="Times New Roman"/>
                <w:i/>
                <w:sz w:val="24"/>
                <w:szCs w:val="24"/>
              </w:rPr>
              <w:t>B</w:t>
            </w:r>
            <w:r w:rsidRPr="00A46F3A">
              <w:rPr>
                <w:rFonts w:ascii="Times New Roman" w:hAnsi="Times New Roman" w:cs="Times New Roman"/>
                <w:position w:val="-5"/>
                <w:sz w:val="24"/>
                <w:szCs w:val="24"/>
              </w:rPr>
              <w:t>r</w:t>
            </w:r>
            <w:r w:rsidRPr="00A46F3A">
              <w:rPr>
                <w:rFonts w:ascii="Times New Roman" w:hAnsi="Times New Roman" w:cs="Times New Roman"/>
                <w:spacing w:val="39"/>
                <w:position w:val="-5"/>
                <w:sz w:val="24"/>
                <w:szCs w:val="24"/>
              </w:rPr>
              <w:t xml:space="preserve"> </w:t>
            </w:r>
            <w:r w:rsidRPr="00A46F3A">
              <w:rPr>
                <w:rFonts w:ascii="Times New Roman" w:hAnsi="Times New Roman" w:cs="Times New Roman"/>
                <w:sz w:val="24"/>
                <w:szCs w:val="24"/>
                <w:lang w:val="ru-RU"/>
              </w:rPr>
              <w:t>мин</w:t>
            </w:r>
          </w:p>
        </w:tc>
        <w:tc>
          <w:tcPr>
            <w:tcW w:w="5528" w:type="dxa"/>
            <w:shd w:val="clear" w:color="auto" w:fill="auto"/>
          </w:tcPr>
          <w:p w14:paraId="2221D6BB"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rPr>
              <w:t>1</w:t>
            </w:r>
            <w:r w:rsidRPr="00A46F3A">
              <w:rPr>
                <w:rFonts w:ascii="Times New Roman" w:hAnsi="Times New Roman" w:cs="Times New Roman"/>
                <w:spacing w:val="25"/>
                <w:sz w:val="24"/>
                <w:szCs w:val="24"/>
              </w:rPr>
              <w:t xml:space="preserve"> </w:t>
            </w:r>
            <w:r w:rsidRPr="00A46F3A">
              <w:rPr>
                <w:rFonts w:ascii="Times New Roman" w:hAnsi="Times New Roman" w:cs="Times New Roman"/>
                <w:sz w:val="24"/>
                <w:szCs w:val="24"/>
              </w:rPr>
              <w:t>120</w:t>
            </w:r>
            <w:r w:rsidRPr="00A46F3A">
              <w:rPr>
                <w:rFonts w:ascii="Times New Roman" w:hAnsi="Times New Roman" w:cs="Times New Roman"/>
                <w:spacing w:val="21"/>
                <w:sz w:val="24"/>
                <w:szCs w:val="24"/>
              </w:rPr>
              <w:t xml:space="preserve"> </w:t>
            </w:r>
            <w:r w:rsidRPr="00A46F3A">
              <w:rPr>
                <w:rFonts w:ascii="Times New Roman" w:hAnsi="Times New Roman" w:cs="Times New Roman"/>
                <w:sz w:val="24"/>
                <w:szCs w:val="24"/>
                <w:lang w:val="ru-RU"/>
              </w:rPr>
              <w:t>м</w:t>
            </w:r>
            <w:r w:rsidRPr="00A46F3A">
              <w:rPr>
                <w:rFonts w:ascii="Times New Roman" w:hAnsi="Times New Roman" w:cs="Times New Roman"/>
                <w:sz w:val="24"/>
                <w:szCs w:val="24"/>
              </w:rPr>
              <w:t>T</w:t>
            </w:r>
          </w:p>
        </w:tc>
      </w:tr>
      <w:tr w:rsidR="00A46F3A" w:rsidRPr="00A46F3A" w14:paraId="6455E406" w14:textId="77777777" w:rsidTr="00142FE7">
        <w:trPr>
          <w:trHeight w:val="306"/>
        </w:trPr>
        <w:tc>
          <w:tcPr>
            <w:tcW w:w="3686" w:type="dxa"/>
            <w:shd w:val="clear" w:color="auto" w:fill="auto"/>
          </w:tcPr>
          <w:p w14:paraId="7770D75B"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lang w:val="ru-RU"/>
              </w:rPr>
              <w:lastRenderedPageBreak/>
              <w:t>Произведение энергии</w:t>
            </w:r>
            <w:r w:rsidRPr="00A46F3A">
              <w:rPr>
                <w:rFonts w:ascii="Times New Roman" w:hAnsi="Times New Roman" w:cs="Times New Roman"/>
                <w:spacing w:val="54"/>
                <w:sz w:val="24"/>
                <w:szCs w:val="24"/>
              </w:rPr>
              <w:t xml:space="preserve"> </w:t>
            </w:r>
            <w:r w:rsidRPr="00A46F3A">
              <w:rPr>
                <w:rFonts w:ascii="Times New Roman" w:hAnsi="Times New Roman" w:cs="Times New Roman"/>
                <w:sz w:val="24"/>
                <w:szCs w:val="24"/>
              </w:rPr>
              <w:t>(BH)</w:t>
            </w:r>
            <w:r w:rsidRPr="00A46F3A">
              <w:rPr>
                <w:rFonts w:ascii="Times New Roman" w:hAnsi="Times New Roman" w:cs="Times New Roman"/>
                <w:position w:val="-5"/>
                <w:sz w:val="24"/>
                <w:szCs w:val="24"/>
                <w:lang w:val="ru-RU"/>
              </w:rPr>
              <w:t>макс</w:t>
            </w:r>
          </w:p>
        </w:tc>
        <w:tc>
          <w:tcPr>
            <w:tcW w:w="5528" w:type="dxa"/>
            <w:shd w:val="clear" w:color="auto" w:fill="auto"/>
          </w:tcPr>
          <w:p w14:paraId="3F02AA8E"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rPr>
              <w:t>34</w:t>
            </w:r>
            <w:r w:rsidRPr="00A46F3A">
              <w:rPr>
                <w:rFonts w:ascii="Times New Roman" w:hAnsi="Times New Roman" w:cs="Times New Roman"/>
                <w:spacing w:val="40"/>
                <w:sz w:val="24"/>
                <w:szCs w:val="24"/>
              </w:rPr>
              <w:t xml:space="preserve"> </w:t>
            </w:r>
            <w:r w:rsidRPr="00A46F3A">
              <w:rPr>
                <w:rFonts w:ascii="Times New Roman" w:hAnsi="Times New Roman" w:cs="Times New Roman"/>
                <w:sz w:val="24"/>
                <w:szCs w:val="24"/>
                <w:lang w:val="ru-RU"/>
              </w:rPr>
              <w:t>кДж</w:t>
            </w:r>
            <w:r w:rsidRPr="00A46F3A">
              <w:rPr>
                <w:rFonts w:ascii="Times New Roman" w:hAnsi="Times New Roman" w:cs="Times New Roman"/>
                <w:sz w:val="24"/>
                <w:szCs w:val="24"/>
              </w:rPr>
              <w:t>/</w:t>
            </w:r>
            <w:r w:rsidRPr="00A46F3A">
              <w:rPr>
                <w:rFonts w:ascii="Times New Roman" w:hAnsi="Times New Roman" w:cs="Times New Roman"/>
                <w:sz w:val="24"/>
                <w:szCs w:val="24"/>
                <w:lang w:val="ru-RU"/>
              </w:rPr>
              <w:t>м</w:t>
            </w:r>
            <w:r w:rsidRPr="00A46F3A">
              <w:rPr>
                <w:rFonts w:ascii="Times New Roman" w:hAnsi="Times New Roman" w:cs="Times New Roman"/>
                <w:sz w:val="24"/>
                <w:szCs w:val="24"/>
                <w:vertAlign w:val="superscript"/>
              </w:rPr>
              <w:t>3</w:t>
            </w:r>
          </w:p>
        </w:tc>
      </w:tr>
      <w:tr w:rsidR="00A46F3A" w:rsidRPr="00A46F3A" w14:paraId="0EC1565B" w14:textId="77777777" w:rsidTr="00142FE7">
        <w:trPr>
          <w:trHeight w:val="316"/>
        </w:trPr>
        <w:tc>
          <w:tcPr>
            <w:tcW w:w="3686" w:type="dxa"/>
            <w:shd w:val="clear" w:color="auto" w:fill="auto"/>
          </w:tcPr>
          <w:p w14:paraId="4E199D3C"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lang w:val="ru-RU"/>
              </w:rPr>
              <w:t>Поляризация</w:t>
            </w:r>
            <w:r w:rsidRPr="00A46F3A">
              <w:rPr>
                <w:rFonts w:ascii="Times New Roman" w:hAnsi="Times New Roman" w:cs="Times New Roman"/>
                <w:sz w:val="24"/>
                <w:szCs w:val="24"/>
              </w:rPr>
              <w:t xml:space="preserve"> </w:t>
            </w:r>
            <w:r w:rsidRPr="00A46F3A">
              <w:rPr>
                <w:rFonts w:ascii="Times New Roman" w:hAnsi="Times New Roman" w:cs="Times New Roman"/>
                <w:sz w:val="24"/>
                <w:szCs w:val="24"/>
                <w:lang w:val="ru-RU"/>
              </w:rPr>
              <w:t>рабочей точки</w:t>
            </w:r>
          </w:p>
        </w:tc>
        <w:tc>
          <w:tcPr>
            <w:tcW w:w="5528" w:type="dxa"/>
            <w:shd w:val="clear" w:color="auto" w:fill="auto"/>
          </w:tcPr>
          <w:p w14:paraId="47B1E595"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rPr>
              <w:t>0,835</w:t>
            </w:r>
            <w:r w:rsidRPr="00A46F3A">
              <w:rPr>
                <w:rFonts w:ascii="Times New Roman" w:hAnsi="Times New Roman" w:cs="Times New Roman"/>
                <w:spacing w:val="19"/>
                <w:sz w:val="24"/>
                <w:szCs w:val="24"/>
              </w:rPr>
              <w:t xml:space="preserve"> </w:t>
            </w:r>
            <w:r w:rsidRPr="00A46F3A">
              <w:rPr>
                <w:rFonts w:ascii="Times New Roman" w:hAnsi="Times New Roman" w:cs="Times New Roman"/>
                <w:sz w:val="24"/>
                <w:szCs w:val="24"/>
              </w:rPr>
              <w:t>T</w:t>
            </w:r>
            <w:r w:rsidRPr="00A46F3A">
              <w:rPr>
                <w:rFonts w:ascii="Times New Roman" w:hAnsi="Times New Roman" w:cs="Times New Roman"/>
                <w:spacing w:val="28"/>
                <w:sz w:val="24"/>
                <w:szCs w:val="24"/>
              </w:rPr>
              <w:t xml:space="preserve"> </w:t>
            </w:r>
            <w:r w:rsidRPr="00A46F3A">
              <w:rPr>
                <w:rFonts w:ascii="Times New Roman" w:hAnsi="Times New Roman" w:cs="Times New Roman"/>
                <w:sz w:val="24"/>
                <w:szCs w:val="24"/>
              </w:rPr>
              <w:t>±</w:t>
            </w:r>
            <w:r w:rsidRPr="00A46F3A">
              <w:rPr>
                <w:rFonts w:ascii="Times New Roman" w:hAnsi="Times New Roman" w:cs="Times New Roman"/>
                <w:spacing w:val="26"/>
                <w:sz w:val="24"/>
                <w:szCs w:val="24"/>
              </w:rPr>
              <w:t xml:space="preserve"> </w:t>
            </w:r>
            <w:r w:rsidRPr="00A46F3A">
              <w:rPr>
                <w:rFonts w:ascii="Times New Roman" w:hAnsi="Times New Roman" w:cs="Times New Roman"/>
                <w:sz w:val="24"/>
                <w:szCs w:val="24"/>
              </w:rPr>
              <w:t>2</w:t>
            </w:r>
            <w:r w:rsidRPr="00A46F3A">
              <w:rPr>
                <w:rFonts w:ascii="Times New Roman" w:hAnsi="Times New Roman" w:cs="Times New Roman"/>
                <w:spacing w:val="20"/>
                <w:sz w:val="24"/>
                <w:szCs w:val="24"/>
              </w:rPr>
              <w:t xml:space="preserve"> </w:t>
            </w:r>
            <w:r w:rsidRPr="00A46F3A">
              <w:rPr>
                <w:rFonts w:ascii="Times New Roman" w:hAnsi="Times New Roman" w:cs="Times New Roman"/>
                <w:sz w:val="24"/>
                <w:szCs w:val="24"/>
              </w:rPr>
              <w:t>%</w:t>
            </w:r>
          </w:p>
        </w:tc>
      </w:tr>
    </w:tbl>
    <w:p w14:paraId="2A1A90A4"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Рисунок А.1 Испытательный магнит для размыкающих магнитных контактов накладного крепления</w:t>
      </w:r>
    </w:p>
    <w:p w14:paraId="582BA42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1D45CF21"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Описание независимого испытательного магнита для утапливаемых размыкающих магнитных контактов приведено на рисунке А.2.</w:t>
      </w:r>
    </w:p>
    <w:p w14:paraId="1A27DFBC" w14:textId="7E87AC2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noProof/>
          <w:color w:val="auto"/>
          <w:sz w:val="24"/>
          <w:szCs w:val="24"/>
        </w:rPr>
        <w:drawing>
          <wp:inline distT="0" distB="0" distL="0" distR="0" wp14:anchorId="45971FC0" wp14:editId="067CD86E">
            <wp:extent cx="3228975" cy="4210050"/>
            <wp:effectExtent l="0" t="0" r="9525" b="0"/>
            <wp:docPr id="40102235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8975" cy="4210050"/>
                    </a:xfrm>
                    <a:prstGeom prst="rect">
                      <a:avLst/>
                    </a:prstGeom>
                    <a:noFill/>
                    <a:ln>
                      <a:noFill/>
                    </a:ln>
                  </pic:spPr>
                </pic:pic>
              </a:graphicData>
            </a:graphic>
          </wp:inline>
        </w:drawing>
      </w:r>
      <w:r w:rsidRPr="00A46F3A">
        <w:rPr>
          <w:rStyle w:val="FontStyle74"/>
          <w:rFonts w:ascii="Times New Roman" w:hAnsi="Times New Roman" w:cs="Times New Roman"/>
          <w:b w:val="0"/>
          <w:i/>
          <w:color w:val="auto"/>
          <w:sz w:val="24"/>
          <w:szCs w:val="24"/>
          <w:lang w:eastAsia="en-US"/>
        </w:rPr>
        <w:t xml:space="preserve"> Размеры в миллиметрах</w:t>
      </w:r>
    </w:p>
    <w:p w14:paraId="06BEF25D"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Условные обозначения</w:t>
      </w:r>
    </w:p>
    <w:p w14:paraId="66647CB3"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1 Северный полюс</w:t>
      </w:r>
    </w:p>
    <w:p w14:paraId="3810D19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2 Южный полюс</w:t>
      </w:r>
    </w:p>
    <w:p w14:paraId="784583A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3 Северный полюс (заштрихован)</w:t>
      </w:r>
    </w:p>
    <w:p w14:paraId="1DD8191A"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6"/>
        <w:gridCol w:w="5670"/>
      </w:tblGrid>
      <w:tr w:rsidR="00A46F3A" w:rsidRPr="00A46F3A" w14:paraId="5396CB8B" w14:textId="77777777" w:rsidTr="00142FE7">
        <w:trPr>
          <w:trHeight w:val="339"/>
        </w:trPr>
        <w:tc>
          <w:tcPr>
            <w:tcW w:w="3686" w:type="dxa"/>
            <w:shd w:val="clear" w:color="auto" w:fill="auto"/>
          </w:tcPr>
          <w:p w14:paraId="0647AAEE" w14:textId="77777777" w:rsidR="000C103A" w:rsidRPr="00A46F3A" w:rsidRDefault="000C103A" w:rsidP="00142FE7">
            <w:r w:rsidRPr="00A46F3A">
              <w:t>Материал</w:t>
            </w:r>
          </w:p>
        </w:tc>
        <w:tc>
          <w:tcPr>
            <w:tcW w:w="5670" w:type="dxa"/>
            <w:shd w:val="clear" w:color="auto" w:fill="auto"/>
          </w:tcPr>
          <w:p w14:paraId="06750D95" w14:textId="77777777" w:rsidR="000C103A" w:rsidRPr="00A46F3A" w:rsidRDefault="000C103A" w:rsidP="00142FE7">
            <w:pPr>
              <w:pStyle w:val="TableParagraph"/>
              <w:spacing w:before="0"/>
              <w:ind w:left="110"/>
              <w:jc w:val="left"/>
              <w:rPr>
                <w:rFonts w:ascii="Times New Roman" w:hAnsi="Times New Roman" w:cs="Times New Roman"/>
                <w:sz w:val="24"/>
                <w:szCs w:val="24"/>
                <w:lang w:val="ru-RU"/>
              </w:rPr>
            </w:pPr>
            <w:proofErr w:type="spellStart"/>
            <w:r w:rsidRPr="00A46F3A">
              <w:rPr>
                <w:rFonts w:ascii="Times New Roman" w:hAnsi="Times New Roman" w:cs="Times New Roman"/>
                <w:sz w:val="24"/>
                <w:szCs w:val="24"/>
              </w:rPr>
              <w:t>NdFeB</w:t>
            </w:r>
            <w:proofErr w:type="spellEnd"/>
            <w:r w:rsidRPr="00A46F3A">
              <w:rPr>
                <w:rFonts w:ascii="Times New Roman" w:hAnsi="Times New Roman" w:cs="Times New Roman"/>
                <w:spacing w:val="40"/>
                <w:sz w:val="24"/>
                <w:szCs w:val="24"/>
                <w:lang w:val="ru-RU"/>
              </w:rPr>
              <w:t xml:space="preserve"> </w:t>
            </w:r>
            <w:r w:rsidRPr="00A46F3A">
              <w:rPr>
                <w:rFonts w:ascii="Times New Roman" w:hAnsi="Times New Roman" w:cs="Times New Roman"/>
                <w:sz w:val="24"/>
                <w:szCs w:val="24"/>
              </w:rPr>
              <w:t>N</w:t>
            </w:r>
            <w:r w:rsidRPr="00A46F3A">
              <w:rPr>
                <w:rFonts w:ascii="Times New Roman" w:hAnsi="Times New Roman" w:cs="Times New Roman"/>
                <w:sz w:val="24"/>
                <w:szCs w:val="24"/>
                <w:lang w:val="ru-RU"/>
              </w:rPr>
              <w:t>38 (</w:t>
            </w:r>
            <w:proofErr w:type="spellStart"/>
            <w:r w:rsidRPr="00A46F3A">
              <w:rPr>
                <w:rFonts w:ascii="Times New Roman" w:hAnsi="Times New Roman" w:cs="Times New Roman"/>
                <w:sz w:val="24"/>
                <w:szCs w:val="24"/>
              </w:rPr>
              <w:t>REFeB</w:t>
            </w:r>
            <w:proofErr w:type="spellEnd"/>
            <w:r w:rsidRPr="00A46F3A">
              <w:rPr>
                <w:rFonts w:ascii="Times New Roman" w:hAnsi="Times New Roman" w:cs="Times New Roman"/>
                <w:spacing w:val="44"/>
                <w:sz w:val="24"/>
                <w:szCs w:val="24"/>
                <w:lang w:val="ru-RU"/>
              </w:rPr>
              <w:t xml:space="preserve"> </w:t>
            </w:r>
            <w:r w:rsidRPr="00A46F3A">
              <w:rPr>
                <w:rFonts w:ascii="Times New Roman" w:hAnsi="Times New Roman" w:cs="Times New Roman"/>
                <w:sz w:val="24"/>
                <w:szCs w:val="24"/>
                <w:lang w:val="ru-RU"/>
              </w:rPr>
              <w:t>280/120</w:t>
            </w:r>
            <w:r w:rsidRPr="00A46F3A">
              <w:rPr>
                <w:rFonts w:ascii="Times New Roman" w:hAnsi="Times New Roman" w:cs="Times New Roman"/>
                <w:spacing w:val="45"/>
                <w:sz w:val="24"/>
                <w:szCs w:val="24"/>
                <w:lang w:val="ru-RU"/>
              </w:rPr>
              <w:t xml:space="preserve"> </w:t>
            </w:r>
            <w:r w:rsidRPr="00A46F3A">
              <w:rPr>
                <w:rFonts w:ascii="Times New Roman" w:hAnsi="Times New Roman" w:cs="Times New Roman"/>
                <w:sz w:val="24"/>
                <w:szCs w:val="24"/>
                <w:lang w:val="ru-RU"/>
              </w:rPr>
              <w:t>–</w:t>
            </w:r>
            <w:r w:rsidRPr="00A46F3A">
              <w:rPr>
                <w:rFonts w:ascii="Times New Roman" w:hAnsi="Times New Roman" w:cs="Times New Roman"/>
                <w:spacing w:val="50"/>
                <w:sz w:val="24"/>
                <w:szCs w:val="24"/>
                <w:lang w:val="ru-RU"/>
              </w:rPr>
              <w:t xml:space="preserve"> </w:t>
            </w:r>
            <w:r w:rsidRPr="00A46F3A">
              <w:rPr>
                <w:rFonts w:ascii="Times New Roman" w:hAnsi="Times New Roman" w:cs="Times New Roman"/>
                <w:sz w:val="24"/>
                <w:szCs w:val="24"/>
                <w:lang w:val="ru-RU"/>
              </w:rPr>
              <w:t>Номер кода</w:t>
            </w:r>
            <w:r w:rsidRPr="00A46F3A">
              <w:rPr>
                <w:rFonts w:ascii="Times New Roman" w:hAnsi="Times New Roman" w:cs="Times New Roman"/>
                <w:spacing w:val="48"/>
                <w:sz w:val="24"/>
                <w:szCs w:val="24"/>
                <w:lang w:val="ru-RU"/>
              </w:rPr>
              <w:t xml:space="preserve"> </w:t>
            </w:r>
            <w:r w:rsidRPr="00A46F3A">
              <w:rPr>
                <w:rFonts w:ascii="Times New Roman" w:hAnsi="Times New Roman" w:cs="Times New Roman"/>
                <w:sz w:val="24"/>
                <w:szCs w:val="24"/>
              </w:rPr>
              <w:t>R</w:t>
            </w:r>
            <w:r w:rsidRPr="00A46F3A">
              <w:rPr>
                <w:rFonts w:ascii="Times New Roman" w:hAnsi="Times New Roman" w:cs="Times New Roman"/>
                <w:sz w:val="24"/>
                <w:szCs w:val="24"/>
                <w:lang w:val="ru-RU"/>
              </w:rPr>
              <w:t>5-1-7)</w:t>
            </w:r>
          </w:p>
        </w:tc>
      </w:tr>
      <w:tr w:rsidR="00A46F3A" w:rsidRPr="00A46F3A" w14:paraId="23DED43C" w14:textId="77777777" w:rsidTr="00142FE7">
        <w:trPr>
          <w:trHeight w:val="302"/>
        </w:trPr>
        <w:tc>
          <w:tcPr>
            <w:tcW w:w="3686" w:type="dxa"/>
            <w:shd w:val="clear" w:color="auto" w:fill="auto"/>
          </w:tcPr>
          <w:p w14:paraId="5B0B7919" w14:textId="77777777" w:rsidR="000C103A" w:rsidRPr="00A46F3A" w:rsidRDefault="000C103A" w:rsidP="00142FE7">
            <w:r w:rsidRPr="00A46F3A">
              <w:t xml:space="preserve">Осадок </w:t>
            </w:r>
            <w:proofErr w:type="spellStart"/>
            <w:r w:rsidRPr="00A46F3A">
              <w:t>B</w:t>
            </w:r>
            <w:r w:rsidRPr="00A46F3A">
              <w:rPr>
                <w:vertAlign w:val="subscript"/>
              </w:rPr>
              <w:t>r</w:t>
            </w:r>
            <w:proofErr w:type="spellEnd"/>
            <w:r w:rsidRPr="00A46F3A">
              <w:t xml:space="preserve"> мин</w:t>
            </w:r>
          </w:p>
        </w:tc>
        <w:tc>
          <w:tcPr>
            <w:tcW w:w="5670" w:type="dxa"/>
            <w:shd w:val="clear" w:color="auto" w:fill="auto"/>
          </w:tcPr>
          <w:p w14:paraId="6231999C"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rPr>
              <w:t>1</w:t>
            </w:r>
            <w:r w:rsidRPr="00A46F3A">
              <w:rPr>
                <w:rFonts w:ascii="Times New Roman" w:hAnsi="Times New Roman" w:cs="Times New Roman"/>
                <w:spacing w:val="25"/>
                <w:sz w:val="24"/>
                <w:szCs w:val="24"/>
              </w:rPr>
              <w:t xml:space="preserve"> </w:t>
            </w:r>
            <w:r w:rsidRPr="00A46F3A">
              <w:rPr>
                <w:rFonts w:ascii="Times New Roman" w:hAnsi="Times New Roman" w:cs="Times New Roman"/>
                <w:sz w:val="24"/>
                <w:szCs w:val="24"/>
              </w:rPr>
              <w:t>240</w:t>
            </w:r>
            <w:r w:rsidRPr="00A46F3A">
              <w:rPr>
                <w:rFonts w:ascii="Times New Roman" w:hAnsi="Times New Roman" w:cs="Times New Roman"/>
                <w:spacing w:val="21"/>
                <w:sz w:val="24"/>
                <w:szCs w:val="24"/>
              </w:rPr>
              <w:t xml:space="preserve"> </w:t>
            </w:r>
            <w:r w:rsidRPr="00A46F3A">
              <w:rPr>
                <w:rFonts w:ascii="Times New Roman" w:hAnsi="Times New Roman" w:cs="Times New Roman"/>
                <w:spacing w:val="21"/>
                <w:sz w:val="24"/>
                <w:szCs w:val="24"/>
                <w:lang w:val="ru-RU"/>
              </w:rPr>
              <w:t>м</w:t>
            </w:r>
            <w:r w:rsidRPr="00A46F3A">
              <w:rPr>
                <w:rFonts w:ascii="Times New Roman" w:hAnsi="Times New Roman" w:cs="Times New Roman"/>
                <w:sz w:val="24"/>
                <w:szCs w:val="24"/>
              </w:rPr>
              <w:t>T</w:t>
            </w:r>
          </w:p>
        </w:tc>
      </w:tr>
      <w:tr w:rsidR="00A46F3A" w:rsidRPr="00A46F3A" w14:paraId="18665DF0" w14:textId="77777777" w:rsidTr="00142FE7">
        <w:trPr>
          <w:trHeight w:val="306"/>
        </w:trPr>
        <w:tc>
          <w:tcPr>
            <w:tcW w:w="3686" w:type="dxa"/>
            <w:shd w:val="clear" w:color="auto" w:fill="auto"/>
          </w:tcPr>
          <w:p w14:paraId="3680BE1D" w14:textId="77777777" w:rsidR="000C103A" w:rsidRPr="00A46F3A" w:rsidRDefault="000C103A" w:rsidP="00142FE7">
            <w:r w:rsidRPr="00A46F3A">
              <w:t>Произведение энергии (BH)</w:t>
            </w:r>
            <w:r w:rsidRPr="00A46F3A">
              <w:rPr>
                <w:vertAlign w:val="subscript"/>
              </w:rPr>
              <w:t>макс</w:t>
            </w:r>
          </w:p>
        </w:tc>
        <w:tc>
          <w:tcPr>
            <w:tcW w:w="5670" w:type="dxa"/>
            <w:shd w:val="clear" w:color="auto" w:fill="auto"/>
          </w:tcPr>
          <w:p w14:paraId="040A40D8"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rPr>
              <w:t>280</w:t>
            </w:r>
            <w:r w:rsidRPr="00A46F3A">
              <w:rPr>
                <w:rFonts w:ascii="Times New Roman" w:hAnsi="Times New Roman" w:cs="Times New Roman"/>
                <w:spacing w:val="44"/>
                <w:sz w:val="24"/>
                <w:szCs w:val="24"/>
              </w:rPr>
              <w:t xml:space="preserve"> </w:t>
            </w:r>
            <w:r w:rsidRPr="00A46F3A">
              <w:rPr>
                <w:rFonts w:ascii="Times New Roman" w:hAnsi="Times New Roman" w:cs="Times New Roman"/>
                <w:spacing w:val="44"/>
                <w:sz w:val="24"/>
                <w:szCs w:val="24"/>
                <w:lang w:val="ru-RU"/>
              </w:rPr>
              <w:t>кДж</w:t>
            </w:r>
            <w:r w:rsidRPr="00A46F3A">
              <w:rPr>
                <w:rFonts w:ascii="Times New Roman" w:hAnsi="Times New Roman" w:cs="Times New Roman"/>
                <w:sz w:val="24"/>
                <w:szCs w:val="24"/>
              </w:rPr>
              <w:t>/</w:t>
            </w:r>
            <w:r w:rsidRPr="00A46F3A">
              <w:rPr>
                <w:rFonts w:ascii="Times New Roman" w:hAnsi="Times New Roman" w:cs="Times New Roman"/>
                <w:sz w:val="24"/>
                <w:szCs w:val="24"/>
                <w:lang w:val="ru-RU"/>
              </w:rPr>
              <w:t>м</w:t>
            </w:r>
            <w:r w:rsidRPr="00A46F3A">
              <w:rPr>
                <w:rFonts w:ascii="Times New Roman" w:hAnsi="Times New Roman" w:cs="Times New Roman"/>
                <w:sz w:val="24"/>
                <w:szCs w:val="24"/>
                <w:vertAlign w:val="superscript"/>
              </w:rPr>
              <w:t>3</w:t>
            </w:r>
          </w:p>
        </w:tc>
      </w:tr>
      <w:tr w:rsidR="000C103A" w:rsidRPr="00A46F3A" w14:paraId="325A05C5" w14:textId="77777777" w:rsidTr="00142FE7">
        <w:trPr>
          <w:trHeight w:val="301"/>
        </w:trPr>
        <w:tc>
          <w:tcPr>
            <w:tcW w:w="3686" w:type="dxa"/>
            <w:shd w:val="clear" w:color="auto" w:fill="auto"/>
          </w:tcPr>
          <w:p w14:paraId="2A2E6DE5" w14:textId="77777777" w:rsidR="000C103A" w:rsidRPr="00A46F3A" w:rsidRDefault="000C103A" w:rsidP="00142FE7">
            <w:r w:rsidRPr="00A46F3A">
              <w:t>Поляризация рабочей точки</w:t>
            </w:r>
          </w:p>
        </w:tc>
        <w:tc>
          <w:tcPr>
            <w:tcW w:w="5670" w:type="dxa"/>
            <w:shd w:val="clear" w:color="auto" w:fill="auto"/>
          </w:tcPr>
          <w:p w14:paraId="523ABC63" w14:textId="77777777" w:rsidR="000C103A" w:rsidRPr="00A46F3A" w:rsidRDefault="000C103A" w:rsidP="00142FE7">
            <w:pPr>
              <w:pStyle w:val="TableParagraph"/>
              <w:spacing w:before="0"/>
              <w:ind w:left="110"/>
              <w:jc w:val="left"/>
              <w:rPr>
                <w:rFonts w:ascii="Times New Roman" w:hAnsi="Times New Roman" w:cs="Times New Roman"/>
                <w:sz w:val="24"/>
                <w:szCs w:val="24"/>
              </w:rPr>
            </w:pPr>
            <w:r w:rsidRPr="00A46F3A">
              <w:rPr>
                <w:rFonts w:ascii="Times New Roman" w:hAnsi="Times New Roman" w:cs="Times New Roman"/>
                <w:sz w:val="24"/>
                <w:szCs w:val="24"/>
              </w:rPr>
              <w:t>1</w:t>
            </w:r>
            <w:r w:rsidRPr="00A46F3A">
              <w:rPr>
                <w:rFonts w:ascii="Times New Roman" w:hAnsi="Times New Roman" w:cs="Times New Roman"/>
                <w:spacing w:val="17"/>
                <w:sz w:val="24"/>
                <w:szCs w:val="24"/>
              </w:rPr>
              <w:t xml:space="preserve"> </w:t>
            </w:r>
            <w:r w:rsidRPr="00A46F3A">
              <w:rPr>
                <w:rFonts w:ascii="Times New Roman" w:hAnsi="Times New Roman" w:cs="Times New Roman"/>
                <w:sz w:val="24"/>
                <w:szCs w:val="24"/>
              </w:rPr>
              <w:t>240</w:t>
            </w:r>
            <w:r w:rsidRPr="00A46F3A">
              <w:rPr>
                <w:rFonts w:ascii="Times New Roman" w:hAnsi="Times New Roman" w:cs="Times New Roman"/>
                <w:spacing w:val="17"/>
                <w:sz w:val="24"/>
                <w:szCs w:val="24"/>
              </w:rPr>
              <w:t xml:space="preserve"> </w:t>
            </w:r>
            <w:r w:rsidRPr="00A46F3A">
              <w:rPr>
                <w:rFonts w:ascii="Times New Roman" w:hAnsi="Times New Roman" w:cs="Times New Roman"/>
                <w:sz w:val="24"/>
                <w:szCs w:val="24"/>
                <w:lang w:val="ru-RU"/>
              </w:rPr>
              <w:t>м</w:t>
            </w:r>
            <w:r w:rsidRPr="00A46F3A">
              <w:rPr>
                <w:rFonts w:ascii="Times New Roman" w:hAnsi="Times New Roman" w:cs="Times New Roman"/>
                <w:sz w:val="24"/>
                <w:szCs w:val="24"/>
              </w:rPr>
              <w:t>T</w:t>
            </w:r>
            <w:r w:rsidRPr="00A46F3A">
              <w:rPr>
                <w:rFonts w:ascii="Times New Roman" w:hAnsi="Times New Roman" w:cs="Times New Roman"/>
                <w:spacing w:val="25"/>
                <w:sz w:val="24"/>
                <w:szCs w:val="24"/>
              </w:rPr>
              <w:t xml:space="preserve"> </w:t>
            </w:r>
            <w:r w:rsidRPr="00A46F3A">
              <w:rPr>
                <w:rFonts w:ascii="Times New Roman" w:hAnsi="Times New Roman" w:cs="Times New Roman"/>
                <w:sz w:val="24"/>
                <w:szCs w:val="24"/>
              </w:rPr>
              <w:t>–</w:t>
            </w:r>
            <w:r w:rsidRPr="00A46F3A">
              <w:rPr>
                <w:rFonts w:ascii="Times New Roman" w:hAnsi="Times New Roman" w:cs="Times New Roman"/>
                <w:spacing w:val="18"/>
                <w:sz w:val="24"/>
                <w:szCs w:val="24"/>
              </w:rPr>
              <w:t xml:space="preserve"> </w:t>
            </w:r>
            <w:r w:rsidRPr="00A46F3A">
              <w:rPr>
                <w:rFonts w:ascii="Times New Roman" w:hAnsi="Times New Roman" w:cs="Times New Roman"/>
                <w:sz w:val="24"/>
                <w:szCs w:val="24"/>
              </w:rPr>
              <w:t>5</w:t>
            </w:r>
            <w:r w:rsidRPr="00A46F3A">
              <w:rPr>
                <w:rFonts w:ascii="Times New Roman" w:hAnsi="Times New Roman" w:cs="Times New Roman"/>
                <w:spacing w:val="17"/>
                <w:sz w:val="24"/>
                <w:szCs w:val="24"/>
              </w:rPr>
              <w:t xml:space="preserve"> </w:t>
            </w:r>
            <w:r w:rsidRPr="00A46F3A">
              <w:rPr>
                <w:rFonts w:ascii="Times New Roman" w:hAnsi="Times New Roman" w:cs="Times New Roman"/>
                <w:sz w:val="24"/>
                <w:szCs w:val="24"/>
              </w:rPr>
              <w:t>%</w:t>
            </w:r>
          </w:p>
        </w:tc>
      </w:tr>
    </w:tbl>
    <w:p w14:paraId="429C2E4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7CA95B12"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Рисунок А.2. Испытательный магнит для размыкающих магнитных контактов утапливаемого монтажа</w:t>
      </w:r>
    </w:p>
    <w:p w14:paraId="0817C198"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126AA808"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b w:val="0"/>
          <w:color w:val="auto"/>
          <w:sz w:val="24"/>
          <w:szCs w:val="24"/>
          <w:lang w:eastAsia="en-US"/>
        </w:rPr>
        <w:br w:type="page"/>
      </w:r>
      <w:r w:rsidRPr="00A46F3A">
        <w:rPr>
          <w:rStyle w:val="FontStyle74"/>
          <w:rFonts w:ascii="Times New Roman" w:hAnsi="Times New Roman" w:cs="Times New Roman"/>
          <w:color w:val="auto"/>
          <w:sz w:val="24"/>
          <w:szCs w:val="24"/>
          <w:lang w:eastAsia="en-US"/>
        </w:rPr>
        <w:lastRenderedPageBreak/>
        <w:t>Приложение В</w:t>
      </w:r>
    </w:p>
    <w:p w14:paraId="20BCFD25" w14:textId="77777777"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(обязательное)</w:t>
      </w:r>
    </w:p>
    <w:p w14:paraId="0D483DCD"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p>
    <w:p w14:paraId="27778E48"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Общая матрица испытания</w:t>
      </w:r>
    </w:p>
    <w:tbl>
      <w:tblPr>
        <w:tblW w:w="971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969"/>
        <w:gridCol w:w="1595"/>
        <w:gridCol w:w="1417"/>
        <w:gridCol w:w="1423"/>
        <w:gridCol w:w="1307"/>
      </w:tblGrid>
      <w:tr w:rsidR="00A46F3A" w:rsidRPr="00A46F3A" w14:paraId="07D7CE3F" w14:textId="77777777" w:rsidTr="00142FE7">
        <w:trPr>
          <w:trHeight w:val="488"/>
        </w:trPr>
        <w:tc>
          <w:tcPr>
            <w:tcW w:w="3969" w:type="dxa"/>
            <w:vMerge w:val="restart"/>
            <w:shd w:val="clear" w:color="auto" w:fill="auto"/>
          </w:tcPr>
          <w:p w14:paraId="309A2B76" w14:textId="77777777" w:rsidR="000C103A" w:rsidRPr="00A46F3A" w:rsidRDefault="000C103A" w:rsidP="00142FE7">
            <w:pPr>
              <w:pStyle w:val="TableParagraph"/>
              <w:ind w:left="112"/>
              <w:rPr>
                <w:rFonts w:ascii="Times New Roman" w:hAnsi="Times New Roman" w:cs="Times New Roman"/>
                <w:b/>
                <w:sz w:val="24"/>
                <w:szCs w:val="24"/>
              </w:rPr>
            </w:pPr>
            <w:proofErr w:type="spellStart"/>
            <w:r w:rsidRPr="00A46F3A">
              <w:rPr>
                <w:rFonts w:ascii="Times New Roman" w:hAnsi="Times New Roman" w:cs="Times New Roman"/>
                <w:b/>
                <w:sz w:val="24"/>
                <w:szCs w:val="24"/>
              </w:rPr>
              <w:t>Название</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основного</w:t>
            </w:r>
            <w:proofErr w:type="spellEnd"/>
            <w:r w:rsidRPr="00A46F3A">
              <w:rPr>
                <w:rFonts w:ascii="Times New Roman" w:hAnsi="Times New Roman" w:cs="Times New Roman"/>
                <w:b/>
                <w:spacing w:val="43"/>
                <w:sz w:val="24"/>
                <w:szCs w:val="24"/>
              </w:rPr>
              <w:t xml:space="preserve"> </w:t>
            </w:r>
            <w:proofErr w:type="spellStart"/>
            <w:r w:rsidRPr="00A46F3A">
              <w:rPr>
                <w:rFonts w:ascii="Times New Roman" w:hAnsi="Times New Roman" w:cs="Times New Roman"/>
                <w:b/>
                <w:sz w:val="24"/>
                <w:szCs w:val="24"/>
                <w:lang w:val="ru-RU"/>
              </w:rPr>
              <w:t>ис</w:t>
            </w:r>
            <w:r w:rsidRPr="00A46F3A">
              <w:rPr>
                <w:rFonts w:ascii="Times New Roman" w:hAnsi="Times New Roman" w:cs="Times New Roman"/>
                <w:b/>
                <w:sz w:val="24"/>
                <w:szCs w:val="24"/>
              </w:rPr>
              <w:t>пытани</w:t>
            </w:r>
            <w:proofErr w:type="spellEnd"/>
            <w:r w:rsidRPr="00A46F3A">
              <w:rPr>
                <w:rFonts w:ascii="Times New Roman" w:hAnsi="Times New Roman" w:cs="Times New Roman"/>
                <w:b/>
                <w:sz w:val="24"/>
                <w:szCs w:val="24"/>
                <w:lang w:val="ru-RU"/>
              </w:rPr>
              <w:t>я</w:t>
            </w:r>
          </w:p>
        </w:tc>
        <w:tc>
          <w:tcPr>
            <w:tcW w:w="4435" w:type="dxa"/>
            <w:gridSpan w:val="3"/>
            <w:shd w:val="clear" w:color="auto" w:fill="auto"/>
          </w:tcPr>
          <w:p w14:paraId="25821666" w14:textId="77777777" w:rsidR="000C103A" w:rsidRPr="00A46F3A" w:rsidRDefault="000C103A" w:rsidP="00142FE7">
            <w:pPr>
              <w:pStyle w:val="TableParagraph"/>
              <w:ind w:left="112"/>
              <w:jc w:val="left"/>
              <w:rPr>
                <w:rFonts w:ascii="Times New Roman" w:hAnsi="Times New Roman" w:cs="Times New Roman"/>
                <w:b/>
                <w:sz w:val="24"/>
                <w:szCs w:val="24"/>
                <w:lang w:val="ru-RU"/>
              </w:rPr>
            </w:pPr>
            <w:r w:rsidRPr="00A46F3A">
              <w:rPr>
                <w:rFonts w:ascii="Times New Roman" w:hAnsi="Times New Roman" w:cs="Times New Roman"/>
                <w:b/>
                <w:sz w:val="24"/>
                <w:szCs w:val="24"/>
                <w:lang w:val="ru-RU"/>
              </w:rPr>
              <w:t>Задание, которое необходимо выполнить совместно с основным испытанием</w:t>
            </w:r>
          </w:p>
        </w:tc>
        <w:tc>
          <w:tcPr>
            <w:tcW w:w="1305" w:type="dxa"/>
            <w:shd w:val="clear" w:color="auto" w:fill="auto"/>
          </w:tcPr>
          <w:p w14:paraId="0AA21A4E" w14:textId="77777777" w:rsidR="000C103A" w:rsidRPr="00A46F3A" w:rsidRDefault="000C103A" w:rsidP="00142FE7">
            <w:pPr>
              <w:pStyle w:val="TableParagraph"/>
              <w:ind w:left="112"/>
              <w:jc w:val="left"/>
              <w:rPr>
                <w:rFonts w:ascii="Times New Roman" w:hAnsi="Times New Roman" w:cs="Times New Roman"/>
                <w:b/>
                <w:sz w:val="24"/>
                <w:szCs w:val="24"/>
              </w:rPr>
            </w:pPr>
            <w:r w:rsidRPr="00A46F3A">
              <w:rPr>
                <w:rFonts w:ascii="Times New Roman" w:hAnsi="Times New Roman" w:cs="Times New Roman"/>
                <w:b/>
                <w:w w:val="95"/>
                <w:sz w:val="24"/>
                <w:szCs w:val="24"/>
                <w:lang w:val="ru-RU"/>
              </w:rPr>
              <w:t>№ пробы</w:t>
            </w:r>
          </w:p>
        </w:tc>
      </w:tr>
      <w:tr w:rsidR="00A46F3A" w:rsidRPr="00A46F3A" w14:paraId="01C683DA" w14:textId="77777777" w:rsidTr="00142FE7">
        <w:trPr>
          <w:trHeight w:val="489"/>
        </w:trPr>
        <w:tc>
          <w:tcPr>
            <w:tcW w:w="3969" w:type="dxa"/>
            <w:vMerge/>
            <w:tcBorders>
              <w:top w:val="nil"/>
            </w:tcBorders>
            <w:shd w:val="clear" w:color="auto" w:fill="auto"/>
          </w:tcPr>
          <w:p w14:paraId="7D100B4B" w14:textId="77777777" w:rsidR="000C103A" w:rsidRPr="00A46F3A" w:rsidRDefault="000C103A" w:rsidP="00142FE7">
            <w:pPr>
              <w:ind w:left="112"/>
              <w:rPr>
                <w:rFonts w:eastAsia="Calibri"/>
              </w:rPr>
            </w:pPr>
          </w:p>
        </w:tc>
        <w:tc>
          <w:tcPr>
            <w:tcW w:w="1595" w:type="dxa"/>
            <w:shd w:val="clear" w:color="auto" w:fill="auto"/>
          </w:tcPr>
          <w:p w14:paraId="6B8E363A" w14:textId="77777777" w:rsidR="000C103A" w:rsidRPr="00A46F3A" w:rsidRDefault="000C103A" w:rsidP="00142FE7">
            <w:pPr>
              <w:pStyle w:val="TableParagraph"/>
              <w:ind w:left="112"/>
              <w:rPr>
                <w:rFonts w:ascii="Times New Roman" w:hAnsi="Times New Roman" w:cs="Times New Roman"/>
                <w:b/>
                <w:sz w:val="24"/>
                <w:szCs w:val="24"/>
                <w:lang w:val="ru-RU"/>
              </w:rPr>
            </w:pPr>
            <w:proofErr w:type="spellStart"/>
            <w:r w:rsidRPr="00A46F3A">
              <w:rPr>
                <w:rFonts w:ascii="Times New Roman" w:hAnsi="Times New Roman" w:cs="Times New Roman"/>
                <w:b/>
                <w:sz w:val="24"/>
                <w:szCs w:val="24"/>
              </w:rPr>
              <w:t>Перед</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основным</w:t>
            </w:r>
            <w:proofErr w:type="spellEnd"/>
            <w:r w:rsidRPr="00A46F3A">
              <w:rPr>
                <w:rFonts w:ascii="Times New Roman" w:hAnsi="Times New Roman" w:cs="Times New Roman"/>
                <w:b/>
                <w:sz w:val="24"/>
                <w:szCs w:val="24"/>
                <w:lang w:val="ru-RU"/>
              </w:rPr>
              <w:t xml:space="preserve"> и</w:t>
            </w:r>
            <w:proofErr w:type="spellStart"/>
            <w:r w:rsidRPr="00A46F3A">
              <w:rPr>
                <w:rFonts w:ascii="Times New Roman" w:hAnsi="Times New Roman" w:cs="Times New Roman"/>
                <w:b/>
                <w:sz w:val="24"/>
                <w:szCs w:val="24"/>
              </w:rPr>
              <w:t>спытание</w:t>
            </w:r>
            <w:proofErr w:type="spellEnd"/>
            <w:r w:rsidRPr="00A46F3A">
              <w:rPr>
                <w:rFonts w:ascii="Times New Roman" w:hAnsi="Times New Roman" w:cs="Times New Roman"/>
                <w:b/>
                <w:sz w:val="24"/>
                <w:szCs w:val="24"/>
                <w:lang w:val="ru-RU"/>
              </w:rPr>
              <w:t>м</w:t>
            </w:r>
          </w:p>
        </w:tc>
        <w:tc>
          <w:tcPr>
            <w:tcW w:w="1417" w:type="dxa"/>
            <w:shd w:val="clear" w:color="auto" w:fill="auto"/>
          </w:tcPr>
          <w:p w14:paraId="49C3442F" w14:textId="77777777" w:rsidR="000C103A" w:rsidRPr="00A46F3A" w:rsidRDefault="000C103A" w:rsidP="00142FE7">
            <w:pPr>
              <w:pStyle w:val="TableParagraph"/>
              <w:ind w:left="112"/>
              <w:rPr>
                <w:rFonts w:ascii="Times New Roman" w:hAnsi="Times New Roman" w:cs="Times New Roman"/>
                <w:b/>
                <w:sz w:val="24"/>
                <w:szCs w:val="24"/>
              </w:rPr>
            </w:pPr>
            <w:proofErr w:type="spellStart"/>
            <w:r w:rsidRPr="00A46F3A">
              <w:rPr>
                <w:rFonts w:ascii="Times New Roman" w:hAnsi="Times New Roman" w:cs="Times New Roman"/>
                <w:b/>
                <w:sz w:val="24"/>
                <w:szCs w:val="24"/>
              </w:rPr>
              <w:t>Во</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время</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основного</w:t>
            </w:r>
            <w:proofErr w:type="spellEnd"/>
            <w:r w:rsidRPr="00A46F3A">
              <w:rPr>
                <w:rFonts w:ascii="Times New Roman" w:hAnsi="Times New Roman" w:cs="Times New Roman"/>
                <w:b/>
                <w:sz w:val="24"/>
                <w:szCs w:val="24"/>
                <w:lang w:val="ru-RU"/>
              </w:rPr>
              <w:t xml:space="preserve"> и</w:t>
            </w:r>
            <w:proofErr w:type="spellStart"/>
            <w:r w:rsidRPr="00A46F3A">
              <w:rPr>
                <w:rFonts w:ascii="Times New Roman" w:hAnsi="Times New Roman" w:cs="Times New Roman"/>
                <w:b/>
                <w:sz w:val="24"/>
                <w:szCs w:val="24"/>
              </w:rPr>
              <w:t>спытани</w:t>
            </w:r>
            <w:proofErr w:type="spellEnd"/>
            <w:r w:rsidRPr="00A46F3A">
              <w:rPr>
                <w:rFonts w:ascii="Times New Roman" w:hAnsi="Times New Roman" w:cs="Times New Roman"/>
                <w:b/>
                <w:sz w:val="24"/>
                <w:szCs w:val="24"/>
                <w:lang w:val="ru-RU"/>
              </w:rPr>
              <w:t>я</w:t>
            </w:r>
          </w:p>
        </w:tc>
        <w:tc>
          <w:tcPr>
            <w:tcW w:w="1423" w:type="dxa"/>
            <w:shd w:val="clear" w:color="auto" w:fill="auto"/>
          </w:tcPr>
          <w:p w14:paraId="631B9551" w14:textId="77777777" w:rsidR="000C103A" w:rsidRPr="00A46F3A" w:rsidRDefault="000C103A" w:rsidP="00142FE7">
            <w:pPr>
              <w:pStyle w:val="TableParagraph"/>
              <w:ind w:left="112"/>
              <w:rPr>
                <w:rFonts w:ascii="Times New Roman" w:hAnsi="Times New Roman" w:cs="Times New Roman"/>
                <w:b/>
                <w:sz w:val="24"/>
                <w:szCs w:val="24"/>
                <w:lang w:val="ru-RU"/>
              </w:rPr>
            </w:pPr>
            <w:proofErr w:type="spellStart"/>
            <w:r w:rsidRPr="00A46F3A">
              <w:rPr>
                <w:rFonts w:ascii="Times New Roman" w:hAnsi="Times New Roman" w:cs="Times New Roman"/>
                <w:b/>
                <w:sz w:val="24"/>
                <w:szCs w:val="24"/>
              </w:rPr>
              <w:t>После</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основного</w:t>
            </w:r>
            <w:proofErr w:type="spellEnd"/>
            <w:r w:rsidRPr="00A46F3A">
              <w:rPr>
                <w:rFonts w:ascii="Times New Roman" w:hAnsi="Times New Roman" w:cs="Times New Roman"/>
                <w:b/>
                <w:sz w:val="24"/>
                <w:szCs w:val="24"/>
                <w:lang w:val="ru-RU"/>
              </w:rPr>
              <w:t xml:space="preserve"> и</w:t>
            </w:r>
            <w:proofErr w:type="spellStart"/>
            <w:r w:rsidRPr="00A46F3A">
              <w:rPr>
                <w:rFonts w:ascii="Times New Roman" w:hAnsi="Times New Roman" w:cs="Times New Roman"/>
                <w:b/>
                <w:sz w:val="24"/>
                <w:szCs w:val="24"/>
              </w:rPr>
              <w:t>спытани</w:t>
            </w:r>
            <w:proofErr w:type="spellEnd"/>
            <w:r w:rsidRPr="00A46F3A">
              <w:rPr>
                <w:rFonts w:ascii="Times New Roman" w:hAnsi="Times New Roman" w:cs="Times New Roman"/>
                <w:b/>
                <w:sz w:val="24"/>
                <w:szCs w:val="24"/>
                <w:lang w:val="ru-RU"/>
              </w:rPr>
              <w:t>я</w:t>
            </w:r>
          </w:p>
        </w:tc>
        <w:tc>
          <w:tcPr>
            <w:tcW w:w="1305" w:type="dxa"/>
            <w:tcBorders>
              <w:top w:val="nil"/>
            </w:tcBorders>
            <w:shd w:val="clear" w:color="auto" w:fill="auto"/>
          </w:tcPr>
          <w:p w14:paraId="343C20E3" w14:textId="77777777" w:rsidR="000C103A" w:rsidRPr="00A46F3A" w:rsidRDefault="000C103A" w:rsidP="00142FE7">
            <w:pPr>
              <w:ind w:left="112"/>
              <w:rPr>
                <w:rFonts w:eastAsia="Calibri"/>
              </w:rPr>
            </w:pPr>
          </w:p>
        </w:tc>
      </w:tr>
      <w:tr w:rsidR="00A46F3A" w:rsidRPr="00A46F3A" w14:paraId="6879EA06" w14:textId="77777777" w:rsidTr="00142FE7">
        <w:trPr>
          <w:trHeight w:val="301"/>
        </w:trPr>
        <w:tc>
          <w:tcPr>
            <w:tcW w:w="9711" w:type="dxa"/>
            <w:gridSpan w:val="5"/>
            <w:shd w:val="clear" w:color="auto" w:fill="auto"/>
          </w:tcPr>
          <w:p w14:paraId="37BCFE70" w14:textId="77777777" w:rsidR="000C103A" w:rsidRPr="00A46F3A" w:rsidRDefault="000C103A" w:rsidP="00142FE7">
            <w:pPr>
              <w:pStyle w:val="TableParagraph"/>
              <w:ind w:left="112"/>
              <w:jc w:val="left"/>
              <w:rPr>
                <w:rFonts w:ascii="Times New Roman" w:hAnsi="Times New Roman" w:cs="Times New Roman"/>
                <w:b/>
                <w:sz w:val="24"/>
                <w:szCs w:val="24"/>
              </w:rPr>
            </w:pPr>
            <w:r w:rsidRPr="00A46F3A">
              <w:rPr>
                <w:rFonts w:ascii="Times New Roman" w:hAnsi="Times New Roman" w:cs="Times New Roman"/>
                <w:b/>
                <w:sz w:val="24"/>
                <w:szCs w:val="24"/>
                <w:lang w:val="ru-RU"/>
              </w:rPr>
              <w:t>Верификация</w:t>
            </w:r>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эффективности</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обнаружения</w:t>
            </w:r>
            <w:proofErr w:type="spellEnd"/>
          </w:p>
        </w:tc>
      </w:tr>
      <w:tr w:rsidR="00A46F3A" w:rsidRPr="00A46F3A" w14:paraId="3F0CACDF" w14:textId="77777777" w:rsidTr="00142FE7">
        <w:trPr>
          <w:trHeight w:val="306"/>
        </w:trPr>
        <w:tc>
          <w:tcPr>
            <w:tcW w:w="3969" w:type="dxa"/>
            <w:shd w:val="clear" w:color="auto" w:fill="auto"/>
          </w:tcPr>
          <w:p w14:paraId="2813E922" w14:textId="77777777" w:rsidR="000C103A" w:rsidRPr="00A46F3A" w:rsidRDefault="000C103A" w:rsidP="00142FE7">
            <w:pPr>
              <w:pStyle w:val="TableParagraph"/>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Расстояние сближения/перемещения</w:t>
            </w:r>
          </w:p>
        </w:tc>
        <w:tc>
          <w:tcPr>
            <w:tcW w:w="1595" w:type="dxa"/>
            <w:shd w:val="clear" w:color="auto" w:fill="auto"/>
          </w:tcPr>
          <w:p w14:paraId="1EE387FC" w14:textId="77777777" w:rsidR="000C103A" w:rsidRPr="00A46F3A" w:rsidRDefault="000C103A" w:rsidP="00142FE7">
            <w:pPr>
              <w:pStyle w:val="TableParagraph"/>
              <w:ind w:left="112" w:right="430"/>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17" w:type="dxa"/>
            <w:shd w:val="clear" w:color="auto" w:fill="auto"/>
          </w:tcPr>
          <w:p w14:paraId="19E47EBA"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6DDE778A" w14:textId="77777777" w:rsidR="000C103A" w:rsidRPr="00A46F3A" w:rsidRDefault="000C103A" w:rsidP="00142FE7">
            <w:pPr>
              <w:pStyle w:val="TableParagraph"/>
              <w:ind w:left="112"/>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305" w:type="dxa"/>
            <w:shd w:val="clear" w:color="auto" w:fill="auto"/>
          </w:tcPr>
          <w:p w14:paraId="0A9CDE66"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41F4FCD8" w14:textId="77777777" w:rsidTr="00142FE7">
        <w:trPr>
          <w:trHeight w:val="484"/>
        </w:trPr>
        <w:tc>
          <w:tcPr>
            <w:tcW w:w="3969" w:type="dxa"/>
            <w:shd w:val="clear" w:color="auto" w:fill="auto"/>
          </w:tcPr>
          <w:p w14:paraId="6450BB3B" w14:textId="77777777" w:rsidR="000C103A" w:rsidRPr="00A46F3A" w:rsidRDefault="000C103A" w:rsidP="00142FE7">
            <w:pPr>
              <w:pStyle w:val="TableParagraph"/>
              <w:spacing w:before="60"/>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Задержка включения, временной интервал и индикация обнаружения</w:t>
            </w:r>
          </w:p>
        </w:tc>
        <w:tc>
          <w:tcPr>
            <w:tcW w:w="1595" w:type="dxa"/>
            <w:shd w:val="clear" w:color="auto" w:fill="auto"/>
          </w:tcPr>
          <w:p w14:paraId="082BA692" w14:textId="77777777" w:rsidR="000C103A" w:rsidRPr="00A46F3A" w:rsidRDefault="000C103A" w:rsidP="00142FE7">
            <w:pPr>
              <w:pStyle w:val="TableParagraph"/>
              <w:ind w:left="112" w:right="430"/>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17" w:type="dxa"/>
            <w:shd w:val="clear" w:color="auto" w:fill="auto"/>
          </w:tcPr>
          <w:p w14:paraId="0DA1E43E"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16BDD0A7" w14:textId="77777777" w:rsidR="000C103A" w:rsidRPr="00A46F3A" w:rsidRDefault="000C103A" w:rsidP="00142FE7">
            <w:pPr>
              <w:pStyle w:val="TableParagraph"/>
              <w:ind w:left="112"/>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305" w:type="dxa"/>
            <w:shd w:val="clear" w:color="auto" w:fill="auto"/>
          </w:tcPr>
          <w:p w14:paraId="0AFA5E01"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597B9C0E" w14:textId="77777777" w:rsidTr="00142FE7">
        <w:trPr>
          <w:trHeight w:val="306"/>
        </w:trPr>
        <w:tc>
          <w:tcPr>
            <w:tcW w:w="9711" w:type="dxa"/>
            <w:gridSpan w:val="5"/>
            <w:shd w:val="clear" w:color="auto" w:fill="auto"/>
          </w:tcPr>
          <w:p w14:paraId="6E94B1F3" w14:textId="77777777" w:rsidR="000C103A" w:rsidRPr="00A46F3A" w:rsidRDefault="000C103A" w:rsidP="00142FE7">
            <w:pPr>
              <w:pStyle w:val="TableParagraph"/>
              <w:ind w:left="107" w:hanging="1"/>
              <w:jc w:val="left"/>
              <w:rPr>
                <w:rFonts w:ascii="Times New Roman" w:hAnsi="Times New Roman" w:cs="Times New Roman"/>
                <w:b/>
                <w:sz w:val="24"/>
                <w:szCs w:val="24"/>
              </w:rPr>
            </w:pPr>
            <w:proofErr w:type="spellStart"/>
            <w:r w:rsidRPr="00A46F3A">
              <w:rPr>
                <w:rFonts w:ascii="Times New Roman" w:hAnsi="Times New Roman" w:cs="Times New Roman"/>
                <w:b/>
                <w:sz w:val="24"/>
                <w:szCs w:val="24"/>
              </w:rPr>
              <w:t>Защита</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от</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несанкционированного</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доступа</w:t>
            </w:r>
            <w:proofErr w:type="spellEnd"/>
          </w:p>
        </w:tc>
      </w:tr>
      <w:tr w:rsidR="00A46F3A" w:rsidRPr="00A46F3A" w14:paraId="15A42D60" w14:textId="77777777" w:rsidTr="00142FE7">
        <w:trPr>
          <w:trHeight w:val="489"/>
        </w:trPr>
        <w:tc>
          <w:tcPr>
            <w:tcW w:w="3969" w:type="dxa"/>
            <w:shd w:val="clear" w:color="auto" w:fill="auto"/>
          </w:tcPr>
          <w:p w14:paraId="761EAAC3" w14:textId="77777777" w:rsidR="000C103A" w:rsidRPr="00A46F3A" w:rsidRDefault="000C103A" w:rsidP="00142FE7">
            <w:pPr>
              <w:pStyle w:val="TableParagraph"/>
              <w:ind w:left="112" w:right="770"/>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Устойчивость к доступу внутрь датчика</w:t>
            </w:r>
          </w:p>
        </w:tc>
        <w:tc>
          <w:tcPr>
            <w:tcW w:w="1595" w:type="dxa"/>
            <w:shd w:val="clear" w:color="auto" w:fill="auto"/>
          </w:tcPr>
          <w:p w14:paraId="1189E757" w14:textId="77777777" w:rsidR="000C103A" w:rsidRPr="00A46F3A" w:rsidRDefault="000C103A" w:rsidP="00142FE7">
            <w:pPr>
              <w:pStyle w:val="TableParagraph"/>
              <w:ind w:left="112" w:right="430"/>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17" w:type="dxa"/>
            <w:shd w:val="clear" w:color="auto" w:fill="auto"/>
          </w:tcPr>
          <w:p w14:paraId="727CA8AE"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335FFE44" w14:textId="77777777" w:rsidR="000C103A" w:rsidRPr="00A46F3A" w:rsidRDefault="000C103A" w:rsidP="00142FE7">
            <w:pPr>
              <w:pStyle w:val="TableParagraph"/>
              <w:ind w:left="112"/>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305" w:type="dxa"/>
            <w:shd w:val="clear" w:color="auto" w:fill="auto"/>
          </w:tcPr>
          <w:p w14:paraId="04AA55A4"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9</w:t>
            </w:r>
          </w:p>
        </w:tc>
      </w:tr>
      <w:tr w:rsidR="00A46F3A" w:rsidRPr="00A46F3A" w14:paraId="436D9C94" w14:textId="77777777" w:rsidTr="00142FE7">
        <w:trPr>
          <w:trHeight w:val="301"/>
        </w:trPr>
        <w:tc>
          <w:tcPr>
            <w:tcW w:w="3969" w:type="dxa"/>
            <w:shd w:val="clear" w:color="auto" w:fill="auto"/>
          </w:tcPr>
          <w:p w14:paraId="566D8993"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Снятие</w:t>
            </w:r>
            <w:proofErr w:type="spellEnd"/>
            <w:r w:rsidRPr="00A46F3A">
              <w:rPr>
                <w:rFonts w:ascii="Times New Roman" w:hAnsi="Times New Roman" w:cs="Times New Roman"/>
                <w:sz w:val="24"/>
                <w:szCs w:val="24"/>
              </w:rPr>
              <w:t xml:space="preserve"> с </w:t>
            </w:r>
            <w:proofErr w:type="spellStart"/>
            <w:r w:rsidRPr="00A46F3A">
              <w:rPr>
                <w:rFonts w:ascii="Times New Roman" w:hAnsi="Times New Roman" w:cs="Times New Roman"/>
                <w:sz w:val="24"/>
                <w:szCs w:val="24"/>
              </w:rPr>
              <w:t>монтажной</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поверхности</w:t>
            </w:r>
            <w:proofErr w:type="spellEnd"/>
          </w:p>
        </w:tc>
        <w:tc>
          <w:tcPr>
            <w:tcW w:w="1595" w:type="dxa"/>
            <w:shd w:val="clear" w:color="auto" w:fill="auto"/>
          </w:tcPr>
          <w:p w14:paraId="4343B41A" w14:textId="77777777" w:rsidR="000C103A" w:rsidRPr="00A46F3A" w:rsidRDefault="000C103A" w:rsidP="00142FE7">
            <w:pPr>
              <w:pStyle w:val="TableParagraph"/>
              <w:ind w:left="112" w:right="430"/>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17" w:type="dxa"/>
            <w:shd w:val="clear" w:color="auto" w:fill="auto"/>
          </w:tcPr>
          <w:p w14:paraId="17613246"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06D25F54" w14:textId="77777777" w:rsidR="000C103A" w:rsidRPr="00A46F3A" w:rsidRDefault="000C103A" w:rsidP="00142FE7">
            <w:pPr>
              <w:pStyle w:val="TableParagraph"/>
              <w:ind w:left="112"/>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305" w:type="dxa"/>
            <w:shd w:val="clear" w:color="auto" w:fill="auto"/>
          </w:tcPr>
          <w:p w14:paraId="4F9FE052"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9</w:t>
            </w:r>
          </w:p>
        </w:tc>
      </w:tr>
      <w:tr w:rsidR="00A46F3A" w:rsidRPr="00A46F3A" w14:paraId="7361104A" w14:textId="77777777" w:rsidTr="00142FE7">
        <w:trPr>
          <w:trHeight w:val="301"/>
        </w:trPr>
        <w:tc>
          <w:tcPr>
            <w:tcW w:w="3969" w:type="dxa"/>
            <w:shd w:val="clear" w:color="auto" w:fill="auto"/>
          </w:tcPr>
          <w:p w14:paraId="5F1CBE18"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Устойчивость</w:t>
            </w:r>
            <w:proofErr w:type="spellEnd"/>
            <w:r w:rsidRPr="00A46F3A">
              <w:rPr>
                <w:rFonts w:ascii="Times New Roman" w:hAnsi="Times New Roman" w:cs="Times New Roman"/>
                <w:sz w:val="24"/>
                <w:szCs w:val="24"/>
              </w:rPr>
              <w:t xml:space="preserve"> к </w:t>
            </w:r>
            <w:proofErr w:type="spellStart"/>
            <w:r w:rsidRPr="00A46F3A">
              <w:rPr>
                <w:rFonts w:ascii="Times New Roman" w:hAnsi="Times New Roman" w:cs="Times New Roman"/>
                <w:sz w:val="24"/>
                <w:szCs w:val="24"/>
              </w:rPr>
              <w:t>магнитным</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помехам</w:t>
            </w:r>
            <w:proofErr w:type="spellEnd"/>
          </w:p>
        </w:tc>
        <w:tc>
          <w:tcPr>
            <w:tcW w:w="1595" w:type="dxa"/>
            <w:shd w:val="clear" w:color="auto" w:fill="auto"/>
          </w:tcPr>
          <w:p w14:paraId="6CB580DF" w14:textId="77777777" w:rsidR="000C103A" w:rsidRPr="00A46F3A" w:rsidRDefault="000C103A" w:rsidP="00142FE7">
            <w:pPr>
              <w:pStyle w:val="TableParagraph"/>
              <w:ind w:left="112" w:right="430"/>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17" w:type="dxa"/>
            <w:shd w:val="clear" w:color="auto" w:fill="auto"/>
          </w:tcPr>
          <w:p w14:paraId="0A1DE945" w14:textId="77777777" w:rsidR="000C103A" w:rsidRPr="00A46F3A" w:rsidRDefault="00000000" w:rsidP="00142FE7">
            <w:pPr>
              <w:pStyle w:val="TableParagraph"/>
              <w:ind w:left="107" w:hanging="1"/>
              <w:rPr>
                <w:rFonts w:ascii="Times New Roman" w:hAnsi="Times New Roman" w:cs="Times New Roman"/>
                <w:sz w:val="24"/>
                <w:szCs w:val="24"/>
              </w:rPr>
            </w:pPr>
            <w:hyperlink w:anchor="_bookmark35" w:history="1">
              <w:r w:rsidR="000C103A" w:rsidRPr="00A46F3A">
                <w:rPr>
                  <w:rFonts w:ascii="Times New Roman" w:hAnsi="Times New Roman" w:cs="Times New Roman"/>
                  <w:sz w:val="24"/>
                  <w:szCs w:val="24"/>
                </w:rPr>
                <w:t>6.6.4</w:t>
              </w:r>
            </w:hyperlink>
          </w:p>
        </w:tc>
        <w:tc>
          <w:tcPr>
            <w:tcW w:w="1423" w:type="dxa"/>
            <w:shd w:val="clear" w:color="auto" w:fill="auto"/>
          </w:tcPr>
          <w:p w14:paraId="388AB217" w14:textId="77777777" w:rsidR="000C103A" w:rsidRPr="00A46F3A" w:rsidRDefault="000C103A" w:rsidP="00142FE7">
            <w:pPr>
              <w:pStyle w:val="TableParagraph"/>
              <w:ind w:left="112"/>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305" w:type="dxa"/>
            <w:shd w:val="clear" w:color="auto" w:fill="auto"/>
          </w:tcPr>
          <w:p w14:paraId="3BDEF4C5"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9</w:t>
            </w:r>
          </w:p>
        </w:tc>
      </w:tr>
      <w:tr w:rsidR="00A46F3A" w:rsidRPr="00A46F3A" w14:paraId="366B26E0" w14:textId="77777777" w:rsidTr="00142FE7">
        <w:trPr>
          <w:trHeight w:val="306"/>
        </w:trPr>
        <w:tc>
          <w:tcPr>
            <w:tcW w:w="9711" w:type="dxa"/>
            <w:gridSpan w:val="5"/>
            <w:shd w:val="clear" w:color="auto" w:fill="auto"/>
          </w:tcPr>
          <w:p w14:paraId="6DBAE835" w14:textId="77777777" w:rsidR="000C103A" w:rsidRPr="00A46F3A" w:rsidRDefault="000C103A" w:rsidP="00142FE7">
            <w:pPr>
              <w:pStyle w:val="TableParagraph"/>
              <w:spacing w:before="61"/>
              <w:ind w:left="107" w:hanging="1"/>
              <w:jc w:val="left"/>
              <w:rPr>
                <w:rFonts w:ascii="Times New Roman" w:hAnsi="Times New Roman" w:cs="Times New Roman"/>
                <w:b/>
                <w:sz w:val="24"/>
                <w:szCs w:val="24"/>
              </w:rPr>
            </w:pPr>
            <w:proofErr w:type="spellStart"/>
            <w:r w:rsidRPr="00A46F3A">
              <w:rPr>
                <w:rFonts w:ascii="Times New Roman" w:hAnsi="Times New Roman" w:cs="Times New Roman"/>
                <w:b/>
                <w:sz w:val="24"/>
                <w:szCs w:val="24"/>
              </w:rPr>
              <w:t>Электрическ</w:t>
            </w:r>
            <w:r w:rsidRPr="00A46F3A">
              <w:rPr>
                <w:rFonts w:ascii="Times New Roman" w:hAnsi="Times New Roman" w:cs="Times New Roman"/>
                <w:b/>
                <w:sz w:val="24"/>
                <w:szCs w:val="24"/>
                <w:lang w:val="ru-RU"/>
              </w:rPr>
              <w:t>ое</w:t>
            </w:r>
            <w:proofErr w:type="spellEnd"/>
            <w:r w:rsidRPr="00A46F3A">
              <w:rPr>
                <w:rFonts w:ascii="Times New Roman" w:hAnsi="Times New Roman" w:cs="Times New Roman"/>
                <w:b/>
                <w:spacing w:val="66"/>
                <w:sz w:val="24"/>
                <w:szCs w:val="24"/>
              </w:rPr>
              <w:t xml:space="preserve"> </w:t>
            </w:r>
            <w:proofErr w:type="spellStart"/>
            <w:r w:rsidRPr="00A46F3A">
              <w:rPr>
                <w:rFonts w:ascii="Times New Roman" w:hAnsi="Times New Roman" w:cs="Times New Roman"/>
                <w:b/>
                <w:sz w:val="24"/>
                <w:szCs w:val="24"/>
                <w:lang w:val="ru-RU"/>
              </w:rPr>
              <w:t>ис</w:t>
            </w:r>
            <w:r w:rsidRPr="00A46F3A">
              <w:rPr>
                <w:rFonts w:ascii="Times New Roman" w:hAnsi="Times New Roman" w:cs="Times New Roman"/>
                <w:b/>
                <w:sz w:val="24"/>
                <w:szCs w:val="24"/>
              </w:rPr>
              <w:t>пытание</w:t>
            </w:r>
            <w:proofErr w:type="spellEnd"/>
          </w:p>
        </w:tc>
      </w:tr>
      <w:tr w:rsidR="00A46F3A" w:rsidRPr="00A46F3A" w14:paraId="3D0FD146" w14:textId="77777777" w:rsidTr="00142FE7">
        <w:trPr>
          <w:trHeight w:val="301"/>
        </w:trPr>
        <w:tc>
          <w:tcPr>
            <w:tcW w:w="3969" w:type="dxa"/>
            <w:shd w:val="clear" w:color="auto" w:fill="auto"/>
          </w:tcPr>
          <w:p w14:paraId="47BF2F53" w14:textId="77777777" w:rsidR="000C103A" w:rsidRPr="00A46F3A" w:rsidRDefault="000C103A" w:rsidP="00142FE7">
            <w:pPr>
              <w:pStyle w:val="TableParagraph"/>
              <w:ind w:left="112"/>
              <w:jc w:val="left"/>
              <w:rPr>
                <w:rFonts w:ascii="Times New Roman" w:hAnsi="Times New Roman" w:cs="Times New Roman"/>
                <w:sz w:val="24"/>
                <w:szCs w:val="24"/>
                <w:lang w:val="ru-RU"/>
              </w:rPr>
            </w:pPr>
            <w:proofErr w:type="spellStart"/>
            <w:r w:rsidRPr="00A46F3A">
              <w:rPr>
                <w:rFonts w:ascii="Times New Roman" w:hAnsi="Times New Roman" w:cs="Times New Roman"/>
                <w:sz w:val="24"/>
                <w:szCs w:val="24"/>
              </w:rPr>
              <w:t>Потребляемая</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мощность</w:t>
            </w:r>
            <w:proofErr w:type="spellEnd"/>
            <w:r w:rsidRPr="00A46F3A">
              <w:rPr>
                <w:rFonts w:ascii="Times New Roman" w:hAnsi="Times New Roman" w:cs="Times New Roman"/>
                <w:sz w:val="24"/>
                <w:szCs w:val="24"/>
                <w:lang w:val="ru-RU"/>
              </w:rPr>
              <w:t xml:space="preserve"> датчика</w:t>
            </w:r>
          </w:p>
        </w:tc>
        <w:tc>
          <w:tcPr>
            <w:tcW w:w="1595" w:type="dxa"/>
            <w:shd w:val="clear" w:color="auto" w:fill="auto"/>
          </w:tcPr>
          <w:p w14:paraId="0C8755BA"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EF07A7E"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2A97F6E9"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22E818E5"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5A0F394F" w14:textId="77777777" w:rsidTr="00142FE7">
        <w:trPr>
          <w:trHeight w:val="488"/>
        </w:trPr>
        <w:tc>
          <w:tcPr>
            <w:tcW w:w="3969" w:type="dxa"/>
            <w:shd w:val="clear" w:color="auto" w:fill="auto"/>
          </w:tcPr>
          <w:p w14:paraId="22DC3A3B" w14:textId="77777777" w:rsidR="000C103A" w:rsidRPr="00A46F3A" w:rsidRDefault="000C103A" w:rsidP="00142FE7">
            <w:pPr>
              <w:pStyle w:val="TableParagraph"/>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Медленный рост входного напряжения и ограничения диапазона входного напряжения</w:t>
            </w:r>
          </w:p>
        </w:tc>
        <w:tc>
          <w:tcPr>
            <w:tcW w:w="1595" w:type="dxa"/>
            <w:shd w:val="clear" w:color="auto" w:fill="auto"/>
          </w:tcPr>
          <w:p w14:paraId="75B2AE11"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62CCAAB3"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60BD7DDA"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6091F274"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107A559C" w14:textId="77777777" w:rsidTr="00142FE7">
        <w:trPr>
          <w:trHeight w:val="306"/>
        </w:trPr>
        <w:tc>
          <w:tcPr>
            <w:tcW w:w="3969" w:type="dxa"/>
            <w:shd w:val="clear" w:color="auto" w:fill="auto"/>
          </w:tcPr>
          <w:p w14:paraId="15167E7E"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Пульсации</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входного</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напряжения</w:t>
            </w:r>
            <w:proofErr w:type="spellEnd"/>
          </w:p>
        </w:tc>
        <w:tc>
          <w:tcPr>
            <w:tcW w:w="1595" w:type="dxa"/>
            <w:shd w:val="clear" w:color="auto" w:fill="auto"/>
          </w:tcPr>
          <w:p w14:paraId="1AFF65BE"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52EEE5D1"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31F35AD1"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5FEFE03C"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32C9F129" w14:textId="77777777" w:rsidTr="00142FE7">
        <w:trPr>
          <w:trHeight w:val="301"/>
        </w:trPr>
        <w:tc>
          <w:tcPr>
            <w:tcW w:w="3969" w:type="dxa"/>
            <w:shd w:val="clear" w:color="auto" w:fill="auto"/>
          </w:tcPr>
          <w:p w14:paraId="40330628"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Ступенчатое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изменение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входного</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напряжения</w:t>
            </w:r>
            <w:proofErr w:type="spellEnd"/>
          </w:p>
        </w:tc>
        <w:tc>
          <w:tcPr>
            <w:tcW w:w="1595" w:type="dxa"/>
            <w:shd w:val="clear" w:color="auto" w:fill="auto"/>
          </w:tcPr>
          <w:p w14:paraId="00800720"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4A9DFAE4"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29AED360"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32EFC0F3"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2CF9E819" w14:textId="77777777" w:rsidTr="00142FE7">
        <w:trPr>
          <w:trHeight w:val="301"/>
        </w:trPr>
        <w:tc>
          <w:tcPr>
            <w:tcW w:w="3969" w:type="dxa"/>
            <w:shd w:val="clear" w:color="auto" w:fill="auto"/>
          </w:tcPr>
          <w:p w14:paraId="0835854B"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Полная</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потеря</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электропитания</w:t>
            </w:r>
            <w:proofErr w:type="spellEnd"/>
          </w:p>
        </w:tc>
        <w:tc>
          <w:tcPr>
            <w:tcW w:w="1595" w:type="dxa"/>
            <w:shd w:val="clear" w:color="auto" w:fill="auto"/>
          </w:tcPr>
          <w:p w14:paraId="08474818"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1A57CE3"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34B4E4D6"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1ABBAD73"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4F2F9071" w14:textId="77777777" w:rsidTr="00142FE7">
        <w:trPr>
          <w:trHeight w:val="306"/>
        </w:trPr>
        <w:tc>
          <w:tcPr>
            <w:tcW w:w="9711" w:type="dxa"/>
            <w:gridSpan w:val="5"/>
            <w:shd w:val="clear" w:color="auto" w:fill="auto"/>
          </w:tcPr>
          <w:p w14:paraId="0A49E053" w14:textId="77777777" w:rsidR="000C103A" w:rsidRPr="00A46F3A" w:rsidRDefault="000C103A" w:rsidP="00142FE7">
            <w:pPr>
              <w:pStyle w:val="TableParagraph"/>
              <w:spacing w:before="61"/>
              <w:ind w:left="107" w:hanging="1"/>
              <w:jc w:val="left"/>
              <w:rPr>
                <w:rFonts w:ascii="Times New Roman" w:hAnsi="Times New Roman" w:cs="Times New Roman"/>
                <w:b/>
                <w:sz w:val="24"/>
                <w:szCs w:val="24"/>
              </w:rPr>
            </w:pPr>
            <w:proofErr w:type="spellStart"/>
            <w:r w:rsidRPr="00A46F3A">
              <w:rPr>
                <w:rFonts w:ascii="Times New Roman" w:hAnsi="Times New Roman" w:cs="Times New Roman"/>
                <w:b/>
                <w:sz w:val="24"/>
                <w:szCs w:val="24"/>
              </w:rPr>
              <w:t>Экологические</w:t>
            </w:r>
            <w:proofErr w:type="spellEnd"/>
            <w:r w:rsidRPr="00A46F3A">
              <w:rPr>
                <w:rFonts w:ascii="Times New Roman" w:hAnsi="Times New Roman" w:cs="Times New Roman"/>
                <w:b/>
                <w:sz w:val="24"/>
                <w:szCs w:val="24"/>
              </w:rPr>
              <w:t xml:space="preserve"> </w:t>
            </w:r>
            <w:r w:rsidRPr="00A46F3A">
              <w:rPr>
                <w:rFonts w:ascii="Times New Roman" w:hAnsi="Times New Roman" w:cs="Times New Roman"/>
                <w:b/>
                <w:sz w:val="24"/>
                <w:szCs w:val="24"/>
                <w:lang w:val="ru-RU"/>
              </w:rPr>
              <w:t>э</w:t>
            </w:r>
            <w:proofErr w:type="spellStart"/>
            <w:r w:rsidRPr="00A46F3A">
              <w:rPr>
                <w:rFonts w:ascii="Times New Roman" w:hAnsi="Times New Roman" w:cs="Times New Roman"/>
                <w:b/>
                <w:sz w:val="24"/>
                <w:szCs w:val="24"/>
              </w:rPr>
              <w:t>ксплуатационные</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испытания</w:t>
            </w:r>
            <w:proofErr w:type="spellEnd"/>
          </w:p>
        </w:tc>
      </w:tr>
      <w:tr w:rsidR="00A46F3A" w:rsidRPr="00A46F3A" w14:paraId="67EB0D61" w14:textId="77777777" w:rsidTr="00142FE7">
        <w:trPr>
          <w:trHeight w:val="301"/>
        </w:trPr>
        <w:tc>
          <w:tcPr>
            <w:tcW w:w="3969" w:type="dxa"/>
            <w:shd w:val="clear" w:color="auto" w:fill="auto"/>
          </w:tcPr>
          <w:p w14:paraId="6EC5130B"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Сухое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p>
        </w:tc>
        <w:tc>
          <w:tcPr>
            <w:tcW w:w="1595" w:type="dxa"/>
            <w:shd w:val="clear" w:color="auto" w:fill="auto"/>
          </w:tcPr>
          <w:p w14:paraId="19787E97"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E9D286B" w14:textId="77777777" w:rsidR="000C103A" w:rsidRPr="00A46F3A" w:rsidRDefault="000C103A" w:rsidP="00142FE7">
            <w:pPr>
              <w:pStyle w:val="TableParagraph"/>
              <w:ind w:left="107" w:hanging="1"/>
              <w:rPr>
                <w:rFonts w:ascii="Times New Roman" w:hAnsi="Times New Roman" w:cs="Times New Roman"/>
                <w:sz w:val="24"/>
                <w:szCs w:val="24"/>
              </w:rPr>
            </w:pPr>
            <w:r w:rsidRPr="00A46F3A">
              <w:rPr>
                <w:rFonts w:ascii="Times New Roman" w:hAnsi="Times New Roman" w:cs="Times New Roman"/>
                <w:sz w:val="24"/>
                <w:szCs w:val="24"/>
              </w:rPr>
              <w:t>BTD</w:t>
            </w:r>
          </w:p>
        </w:tc>
        <w:tc>
          <w:tcPr>
            <w:tcW w:w="1423" w:type="dxa"/>
            <w:shd w:val="clear" w:color="auto" w:fill="auto"/>
          </w:tcPr>
          <w:p w14:paraId="2E24683D"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45BFBE0F"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2</w:t>
            </w:r>
          </w:p>
        </w:tc>
      </w:tr>
      <w:tr w:rsidR="00A46F3A" w:rsidRPr="00A46F3A" w14:paraId="2C47D18F" w14:textId="77777777" w:rsidTr="00142FE7">
        <w:trPr>
          <w:trHeight w:val="306"/>
        </w:trPr>
        <w:tc>
          <w:tcPr>
            <w:tcW w:w="3969" w:type="dxa"/>
            <w:shd w:val="clear" w:color="auto" w:fill="auto"/>
          </w:tcPr>
          <w:p w14:paraId="3F6D2A77" w14:textId="77777777" w:rsidR="000C103A" w:rsidRPr="00A46F3A" w:rsidRDefault="000C103A" w:rsidP="00142FE7">
            <w:pPr>
              <w:pStyle w:val="TableParagraph"/>
              <w:spacing w:before="61"/>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Холод</w:t>
            </w:r>
            <w:proofErr w:type="spellEnd"/>
          </w:p>
        </w:tc>
        <w:tc>
          <w:tcPr>
            <w:tcW w:w="1595" w:type="dxa"/>
            <w:shd w:val="clear" w:color="auto" w:fill="auto"/>
          </w:tcPr>
          <w:p w14:paraId="5A02E41B" w14:textId="77777777" w:rsidR="000C103A" w:rsidRPr="00A46F3A" w:rsidRDefault="000C103A" w:rsidP="00142FE7">
            <w:pPr>
              <w:pStyle w:val="TableParagraph"/>
              <w:spacing w:before="61"/>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BF5C796" w14:textId="77777777" w:rsidR="000C103A" w:rsidRPr="00A46F3A" w:rsidRDefault="000C103A" w:rsidP="00142FE7">
            <w:pPr>
              <w:pStyle w:val="TableParagraph"/>
              <w:spacing w:before="61"/>
              <w:ind w:left="107" w:hanging="1"/>
              <w:rPr>
                <w:rFonts w:ascii="Times New Roman" w:hAnsi="Times New Roman" w:cs="Times New Roman"/>
                <w:sz w:val="24"/>
                <w:szCs w:val="24"/>
              </w:rPr>
            </w:pPr>
            <w:r w:rsidRPr="00A46F3A">
              <w:rPr>
                <w:rFonts w:ascii="Times New Roman" w:hAnsi="Times New Roman" w:cs="Times New Roman"/>
                <w:sz w:val="24"/>
                <w:szCs w:val="24"/>
              </w:rPr>
              <w:t>BTD</w:t>
            </w:r>
          </w:p>
        </w:tc>
        <w:tc>
          <w:tcPr>
            <w:tcW w:w="1423" w:type="dxa"/>
            <w:shd w:val="clear" w:color="auto" w:fill="auto"/>
          </w:tcPr>
          <w:p w14:paraId="5EF68EEC" w14:textId="77777777" w:rsidR="000C103A" w:rsidRPr="00A46F3A" w:rsidRDefault="000C103A" w:rsidP="00142FE7">
            <w:pPr>
              <w:pStyle w:val="TableParagraph"/>
              <w:spacing w:before="61"/>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33D5CDE0" w14:textId="77777777" w:rsidR="000C103A" w:rsidRPr="00A46F3A" w:rsidRDefault="000C103A" w:rsidP="00142FE7">
            <w:pPr>
              <w:pStyle w:val="TableParagraph"/>
              <w:spacing w:before="61"/>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2</w:t>
            </w:r>
          </w:p>
        </w:tc>
      </w:tr>
      <w:tr w:rsidR="00A46F3A" w:rsidRPr="00A46F3A" w14:paraId="15A91B29" w14:textId="77777777" w:rsidTr="00142FE7">
        <w:trPr>
          <w:trHeight w:val="301"/>
        </w:trPr>
        <w:tc>
          <w:tcPr>
            <w:tcW w:w="3969" w:type="dxa"/>
            <w:shd w:val="clear" w:color="auto" w:fill="auto"/>
          </w:tcPr>
          <w:p w14:paraId="5A3F23DA"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Влажное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proofErr w:type="spellStart"/>
            <w:r w:rsidRPr="00A46F3A">
              <w:rPr>
                <w:rFonts w:ascii="Times New Roman" w:hAnsi="Times New Roman" w:cs="Times New Roman"/>
                <w:sz w:val="24"/>
                <w:szCs w:val="24"/>
              </w:rPr>
              <w:t>устойчивое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состояние</w:t>
            </w:r>
            <w:proofErr w:type="spellEnd"/>
            <w:r w:rsidRPr="00A46F3A">
              <w:rPr>
                <w:rFonts w:ascii="Times New Roman" w:hAnsi="Times New Roman" w:cs="Times New Roman"/>
                <w:sz w:val="24"/>
                <w:szCs w:val="24"/>
              </w:rPr>
              <w:t>)</w:t>
            </w:r>
          </w:p>
        </w:tc>
        <w:tc>
          <w:tcPr>
            <w:tcW w:w="1595" w:type="dxa"/>
            <w:shd w:val="clear" w:color="auto" w:fill="auto"/>
          </w:tcPr>
          <w:p w14:paraId="434F5848"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55FAA62F" w14:textId="77777777" w:rsidR="000C103A" w:rsidRPr="00A46F3A" w:rsidRDefault="000C103A" w:rsidP="00142FE7">
            <w:pPr>
              <w:pStyle w:val="TableParagraph"/>
              <w:ind w:left="107" w:hanging="1"/>
              <w:rPr>
                <w:rFonts w:ascii="Times New Roman" w:hAnsi="Times New Roman" w:cs="Times New Roman"/>
                <w:sz w:val="24"/>
                <w:szCs w:val="24"/>
              </w:rPr>
            </w:pPr>
            <w:r w:rsidRPr="00A46F3A">
              <w:rPr>
                <w:rFonts w:ascii="Times New Roman" w:hAnsi="Times New Roman" w:cs="Times New Roman"/>
                <w:sz w:val="24"/>
                <w:szCs w:val="24"/>
              </w:rPr>
              <w:t>BTD</w:t>
            </w:r>
          </w:p>
        </w:tc>
        <w:tc>
          <w:tcPr>
            <w:tcW w:w="1423" w:type="dxa"/>
            <w:shd w:val="clear" w:color="auto" w:fill="auto"/>
          </w:tcPr>
          <w:p w14:paraId="0BC645B9"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506D8C38"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3</w:t>
            </w:r>
          </w:p>
        </w:tc>
      </w:tr>
      <w:tr w:rsidR="00A46F3A" w:rsidRPr="00A46F3A" w14:paraId="7D1588EA" w14:textId="77777777" w:rsidTr="00142FE7">
        <w:trPr>
          <w:trHeight w:val="306"/>
        </w:trPr>
        <w:tc>
          <w:tcPr>
            <w:tcW w:w="3969" w:type="dxa"/>
            <w:shd w:val="clear" w:color="auto" w:fill="auto"/>
          </w:tcPr>
          <w:p w14:paraId="1383AD11"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Влажное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proofErr w:type="spellStart"/>
            <w:r w:rsidRPr="00A46F3A">
              <w:rPr>
                <w:rFonts w:ascii="Times New Roman" w:hAnsi="Times New Roman" w:cs="Times New Roman"/>
                <w:sz w:val="24"/>
                <w:szCs w:val="24"/>
              </w:rPr>
              <w:t>циклическое</w:t>
            </w:r>
            <w:proofErr w:type="spellEnd"/>
            <w:r w:rsidRPr="00A46F3A">
              <w:rPr>
                <w:rFonts w:ascii="Times New Roman" w:hAnsi="Times New Roman" w:cs="Times New Roman"/>
                <w:sz w:val="24"/>
                <w:szCs w:val="24"/>
              </w:rPr>
              <w:t>)</w:t>
            </w:r>
          </w:p>
        </w:tc>
        <w:tc>
          <w:tcPr>
            <w:tcW w:w="1595" w:type="dxa"/>
            <w:shd w:val="clear" w:color="auto" w:fill="auto"/>
          </w:tcPr>
          <w:p w14:paraId="3D932F5B"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528C8927" w14:textId="77777777" w:rsidR="000C103A" w:rsidRPr="00A46F3A" w:rsidRDefault="000C103A" w:rsidP="00142FE7">
            <w:pPr>
              <w:pStyle w:val="TableParagraph"/>
              <w:ind w:left="107" w:hanging="1"/>
              <w:rPr>
                <w:rFonts w:ascii="Times New Roman" w:hAnsi="Times New Roman" w:cs="Times New Roman"/>
                <w:sz w:val="24"/>
                <w:szCs w:val="24"/>
              </w:rPr>
            </w:pPr>
            <w:r w:rsidRPr="00A46F3A">
              <w:rPr>
                <w:rFonts w:ascii="Times New Roman" w:hAnsi="Times New Roman" w:cs="Times New Roman"/>
                <w:sz w:val="24"/>
                <w:szCs w:val="24"/>
              </w:rPr>
              <w:t>BTD</w:t>
            </w:r>
          </w:p>
        </w:tc>
        <w:tc>
          <w:tcPr>
            <w:tcW w:w="1423" w:type="dxa"/>
            <w:shd w:val="clear" w:color="auto" w:fill="auto"/>
          </w:tcPr>
          <w:p w14:paraId="747687DD"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02471C4E"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3</w:t>
            </w:r>
          </w:p>
        </w:tc>
      </w:tr>
      <w:tr w:rsidR="00A46F3A" w:rsidRPr="00A46F3A" w14:paraId="1CE52300" w14:textId="77777777" w:rsidTr="00142FE7">
        <w:trPr>
          <w:trHeight w:val="301"/>
        </w:trPr>
        <w:tc>
          <w:tcPr>
            <w:tcW w:w="3969" w:type="dxa"/>
            <w:shd w:val="clear" w:color="auto" w:fill="auto"/>
          </w:tcPr>
          <w:p w14:paraId="3E327C23"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Попадание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воды</w:t>
            </w:r>
            <w:proofErr w:type="spellEnd"/>
          </w:p>
        </w:tc>
        <w:tc>
          <w:tcPr>
            <w:tcW w:w="1595" w:type="dxa"/>
            <w:shd w:val="clear" w:color="auto" w:fill="auto"/>
          </w:tcPr>
          <w:p w14:paraId="31D11053"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C6C102D"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18B567E4"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025F4BA1"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4</w:t>
            </w:r>
          </w:p>
        </w:tc>
      </w:tr>
      <w:tr w:rsidR="00A46F3A" w:rsidRPr="00A46F3A" w14:paraId="222879B4" w14:textId="77777777" w:rsidTr="00142FE7">
        <w:trPr>
          <w:trHeight w:val="306"/>
        </w:trPr>
        <w:tc>
          <w:tcPr>
            <w:tcW w:w="3969" w:type="dxa"/>
            <w:shd w:val="clear" w:color="auto" w:fill="auto"/>
          </w:tcPr>
          <w:p w14:paraId="1D7C83BB"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Механический</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удар</w:t>
            </w:r>
            <w:proofErr w:type="spellEnd"/>
          </w:p>
        </w:tc>
        <w:tc>
          <w:tcPr>
            <w:tcW w:w="1595" w:type="dxa"/>
            <w:shd w:val="clear" w:color="auto" w:fill="auto"/>
          </w:tcPr>
          <w:p w14:paraId="4CD66769"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584A161D"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2D3F30C0"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6C3E03E6"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5</w:t>
            </w:r>
          </w:p>
        </w:tc>
      </w:tr>
      <w:tr w:rsidR="00A46F3A" w:rsidRPr="00A46F3A" w14:paraId="2F9633AD" w14:textId="77777777" w:rsidTr="00142FE7">
        <w:trPr>
          <w:trHeight w:val="301"/>
        </w:trPr>
        <w:tc>
          <w:tcPr>
            <w:tcW w:w="3969" w:type="dxa"/>
            <w:shd w:val="clear" w:color="auto" w:fill="auto"/>
          </w:tcPr>
          <w:p w14:paraId="05D1BEA5"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Вибрация</w:t>
            </w:r>
            <w:proofErr w:type="spellEnd"/>
          </w:p>
        </w:tc>
        <w:tc>
          <w:tcPr>
            <w:tcW w:w="1595" w:type="dxa"/>
            <w:shd w:val="clear" w:color="auto" w:fill="auto"/>
          </w:tcPr>
          <w:p w14:paraId="5A8B61A8"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02E6032" w14:textId="77777777" w:rsidR="000C103A" w:rsidRPr="00A46F3A" w:rsidRDefault="000C103A" w:rsidP="00142FE7">
            <w:pPr>
              <w:pStyle w:val="TableParagraph"/>
              <w:ind w:left="107" w:hanging="1"/>
              <w:rPr>
                <w:rFonts w:ascii="Times New Roman" w:hAnsi="Times New Roman" w:cs="Times New Roman"/>
                <w:sz w:val="24"/>
                <w:szCs w:val="24"/>
              </w:rPr>
            </w:pPr>
            <w:r w:rsidRPr="00A46F3A">
              <w:rPr>
                <w:rFonts w:ascii="Times New Roman" w:hAnsi="Times New Roman" w:cs="Times New Roman"/>
                <w:sz w:val="24"/>
                <w:szCs w:val="24"/>
              </w:rPr>
              <w:t>BTD</w:t>
            </w:r>
          </w:p>
        </w:tc>
        <w:tc>
          <w:tcPr>
            <w:tcW w:w="1423" w:type="dxa"/>
            <w:shd w:val="clear" w:color="auto" w:fill="auto"/>
          </w:tcPr>
          <w:p w14:paraId="7E2D22CB"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249CD4A3"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6</w:t>
            </w:r>
          </w:p>
        </w:tc>
      </w:tr>
      <w:tr w:rsidR="00A46F3A" w:rsidRPr="00A46F3A" w14:paraId="13778C6D" w14:textId="77777777" w:rsidTr="00142FE7">
        <w:trPr>
          <w:trHeight w:val="306"/>
        </w:trPr>
        <w:tc>
          <w:tcPr>
            <w:tcW w:w="3969" w:type="dxa"/>
            <w:shd w:val="clear" w:color="auto" w:fill="auto"/>
          </w:tcPr>
          <w:p w14:paraId="3049521C"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Воздействие</w:t>
            </w:r>
            <w:proofErr w:type="spellEnd"/>
          </w:p>
        </w:tc>
        <w:tc>
          <w:tcPr>
            <w:tcW w:w="1595" w:type="dxa"/>
            <w:shd w:val="clear" w:color="auto" w:fill="auto"/>
          </w:tcPr>
          <w:p w14:paraId="07DFC2FC"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2E47E39D"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23" w:type="dxa"/>
            <w:shd w:val="clear" w:color="auto" w:fill="auto"/>
          </w:tcPr>
          <w:p w14:paraId="16F3BC01"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1F802E29"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5</w:t>
            </w:r>
          </w:p>
        </w:tc>
      </w:tr>
      <w:tr w:rsidR="00A46F3A" w:rsidRPr="00A46F3A" w14:paraId="64B8EBB5" w14:textId="77777777" w:rsidTr="00142FE7">
        <w:trPr>
          <w:trHeight w:val="301"/>
        </w:trPr>
        <w:tc>
          <w:tcPr>
            <w:tcW w:w="3969" w:type="dxa"/>
            <w:shd w:val="clear" w:color="auto" w:fill="auto"/>
          </w:tcPr>
          <w:p w14:paraId="6C52E78B" w14:textId="77777777" w:rsidR="000C103A" w:rsidRPr="00A46F3A" w:rsidRDefault="000C103A" w:rsidP="00142FE7">
            <w:pPr>
              <w:pStyle w:val="TableParagraph"/>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ЭМС</w:t>
            </w:r>
          </w:p>
        </w:tc>
        <w:tc>
          <w:tcPr>
            <w:tcW w:w="1595" w:type="dxa"/>
            <w:shd w:val="clear" w:color="auto" w:fill="auto"/>
          </w:tcPr>
          <w:p w14:paraId="4389B74E"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154A1643"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Контроль</w:t>
            </w:r>
            <w:proofErr w:type="spellEnd"/>
          </w:p>
        </w:tc>
        <w:tc>
          <w:tcPr>
            <w:tcW w:w="1423" w:type="dxa"/>
            <w:shd w:val="clear" w:color="auto" w:fill="auto"/>
          </w:tcPr>
          <w:p w14:paraId="5644C388"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270E2547"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7</w:t>
            </w:r>
          </w:p>
        </w:tc>
      </w:tr>
      <w:tr w:rsidR="00A46F3A" w:rsidRPr="00A46F3A" w14:paraId="5B596255" w14:textId="77777777" w:rsidTr="00142FE7">
        <w:trPr>
          <w:trHeight w:val="306"/>
        </w:trPr>
        <w:tc>
          <w:tcPr>
            <w:tcW w:w="9711" w:type="dxa"/>
            <w:gridSpan w:val="5"/>
            <w:shd w:val="clear" w:color="auto" w:fill="auto"/>
          </w:tcPr>
          <w:p w14:paraId="25377392" w14:textId="77777777" w:rsidR="000C103A" w:rsidRPr="00A46F3A" w:rsidRDefault="000C103A" w:rsidP="00142FE7">
            <w:pPr>
              <w:pStyle w:val="TableParagraph"/>
              <w:ind w:left="107" w:hanging="1"/>
              <w:jc w:val="left"/>
              <w:rPr>
                <w:rFonts w:ascii="Times New Roman" w:hAnsi="Times New Roman" w:cs="Times New Roman"/>
                <w:b/>
                <w:sz w:val="24"/>
                <w:szCs w:val="24"/>
              </w:rPr>
            </w:pPr>
            <w:proofErr w:type="spellStart"/>
            <w:r w:rsidRPr="00A46F3A">
              <w:rPr>
                <w:rFonts w:ascii="Times New Roman" w:hAnsi="Times New Roman" w:cs="Times New Roman"/>
                <w:b/>
                <w:sz w:val="24"/>
                <w:szCs w:val="24"/>
              </w:rPr>
              <w:t>Экологические</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испытания</w:t>
            </w:r>
            <w:proofErr w:type="spellEnd"/>
            <w:r w:rsidRPr="00A46F3A">
              <w:rPr>
                <w:rFonts w:ascii="Times New Roman" w:hAnsi="Times New Roman" w:cs="Times New Roman"/>
                <w:b/>
                <w:sz w:val="24"/>
                <w:szCs w:val="24"/>
                <w:lang w:val="ru-RU"/>
              </w:rPr>
              <w:t xml:space="preserve">. </w:t>
            </w:r>
            <w:proofErr w:type="spellStart"/>
            <w:r w:rsidRPr="00A46F3A">
              <w:rPr>
                <w:rFonts w:ascii="Times New Roman" w:hAnsi="Times New Roman" w:cs="Times New Roman"/>
                <w:b/>
                <w:sz w:val="24"/>
                <w:szCs w:val="24"/>
              </w:rPr>
              <w:t>Стойкость</w:t>
            </w:r>
            <w:proofErr w:type="spellEnd"/>
          </w:p>
        </w:tc>
      </w:tr>
      <w:tr w:rsidR="00A46F3A" w:rsidRPr="00A46F3A" w14:paraId="2DDC8631" w14:textId="77777777" w:rsidTr="00142FE7">
        <w:trPr>
          <w:trHeight w:val="301"/>
        </w:trPr>
        <w:tc>
          <w:tcPr>
            <w:tcW w:w="3969" w:type="dxa"/>
            <w:shd w:val="clear" w:color="auto" w:fill="auto"/>
          </w:tcPr>
          <w:p w14:paraId="0F1E3CDC"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Влажное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proofErr w:type="spellStart"/>
            <w:r w:rsidRPr="00A46F3A">
              <w:rPr>
                <w:rFonts w:ascii="Times New Roman" w:hAnsi="Times New Roman" w:cs="Times New Roman"/>
                <w:sz w:val="24"/>
                <w:szCs w:val="24"/>
              </w:rPr>
              <w:t>устойчивое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состояние</w:t>
            </w:r>
            <w:proofErr w:type="spellEnd"/>
            <w:r w:rsidRPr="00A46F3A">
              <w:rPr>
                <w:rFonts w:ascii="Times New Roman" w:hAnsi="Times New Roman" w:cs="Times New Roman"/>
                <w:sz w:val="24"/>
                <w:szCs w:val="24"/>
              </w:rPr>
              <w:t>)</w:t>
            </w:r>
          </w:p>
        </w:tc>
        <w:tc>
          <w:tcPr>
            <w:tcW w:w="1595" w:type="dxa"/>
            <w:shd w:val="clear" w:color="auto" w:fill="auto"/>
          </w:tcPr>
          <w:p w14:paraId="16117F91"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857A7A1"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23" w:type="dxa"/>
            <w:shd w:val="clear" w:color="auto" w:fill="auto"/>
          </w:tcPr>
          <w:p w14:paraId="15C6B00C"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025C66B3"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3</w:t>
            </w:r>
          </w:p>
        </w:tc>
      </w:tr>
      <w:tr w:rsidR="00A46F3A" w:rsidRPr="00A46F3A" w14:paraId="568189B9" w14:textId="77777777" w:rsidTr="00142FE7">
        <w:trPr>
          <w:trHeight w:val="301"/>
        </w:trPr>
        <w:tc>
          <w:tcPr>
            <w:tcW w:w="3969" w:type="dxa"/>
            <w:shd w:val="clear" w:color="auto" w:fill="auto"/>
          </w:tcPr>
          <w:p w14:paraId="0014E33E"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lastRenderedPageBreak/>
              <w:t>Влажное</w:t>
            </w:r>
            <w:proofErr w:type="spellEnd"/>
            <w:r w:rsidRPr="00A46F3A">
              <w:rPr>
                <w:rFonts w:ascii="Times New Roman" w:hAnsi="Times New Roman" w:cs="Times New Roman"/>
                <w:sz w:val="24"/>
                <w:szCs w:val="24"/>
              </w:rPr>
              <w:t xml:space="preserve"> </w:t>
            </w:r>
            <w:proofErr w:type="spellStart"/>
            <w:r w:rsidRPr="00A46F3A">
              <w:rPr>
                <w:rFonts w:ascii="Times New Roman" w:hAnsi="Times New Roman" w:cs="Times New Roman"/>
                <w:sz w:val="24"/>
                <w:szCs w:val="24"/>
              </w:rPr>
              <w:t>тепло</w:t>
            </w:r>
            <w:proofErr w:type="spellEnd"/>
            <w:r w:rsidRPr="00A46F3A">
              <w:rPr>
                <w:rFonts w:ascii="Times New Roman" w:hAnsi="Times New Roman" w:cs="Times New Roman"/>
                <w:sz w:val="24"/>
                <w:szCs w:val="24"/>
                <w:lang w:val="ru-RU"/>
              </w:rPr>
              <w:t xml:space="preserve"> </w:t>
            </w:r>
            <w:r w:rsidRPr="00A46F3A">
              <w:rPr>
                <w:rFonts w:ascii="Times New Roman" w:hAnsi="Times New Roman" w:cs="Times New Roman"/>
                <w:sz w:val="24"/>
                <w:szCs w:val="24"/>
              </w:rPr>
              <w:t>(</w:t>
            </w:r>
            <w:proofErr w:type="spellStart"/>
            <w:r w:rsidRPr="00A46F3A">
              <w:rPr>
                <w:rFonts w:ascii="Times New Roman" w:hAnsi="Times New Roman" w:cs="Times New Roman"/>
                <w:sz w:val="24"/>
                <w:szCs w:val="24"/>
              </w:rPr>
              <w:t>циклическое</w:t>
            </w:r>
            <w:proofErr w:type="spellEnd"/>
            <w:r w:rsidRPr="00A46F3A">
              <w:rPr>
                <w:rFonts w:ascii="Times New Roman" w:hAnsi="Times New Roman" w:cs="Times New Roman"/>
                <w:sz w:val="24"/>
                <w:szCs w:val="24"/>
              </w:rPr>
              <w:t>)</w:t>
            </w:r>
          </w:p>
        </w:tc>
        <w:tc>
          <w:tcPr>
            <w:tcW w:w="1595" w:type="dxa"/>
            <w:shd w:val="clear" w:color="auto" w:fill="auto"/>
          </w:tcPr>
          <w:p w14:paraId="3C5E790C"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0F568BB1"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23" w:type="dxa"/>
            <w:shd w:val="clear" w:color="auto" w:fill="auto"/>
          </w:tcPr>
          <w:p w14:paraId="0639CD9C"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72919802"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3</w:t>
            </w:r>
          </w:p>
        </w:tc>
      </w:tr>
      <w:tr w:rsidR="00A46F3A" w:rsidRPr="00A46F3A" w14:paraId="1FB6B05B" w14:textId="77777777" w:rsidTr="00142FE7">
        <w:trPr>
          <w:trHeight w:val="306"/>
        </w:trPr>
        <w:tc>
          <w:tcPr>
            <w:tcW w:w="3969" w:type="dxa"/>
            <w:shd w:val="clear" w:color="auto" w:fill="auto"/>
          </w:tcPr>
          <w:p w14:paraId="428D67EE" w14:textId="77777777" w:rsidR="000C103A" w:rsidRPr="00A46F3A" w:rsidRDefault="000C103A" w:rsidP="00142FE7">
            <w:pPr>
              <w:pStyle w:val="TableParagraph"/>
              <w:spacing w:before="60"/>
              <w:ind w:left="112"/>
              <w:jc w:val="left"/>
              <w:rPr>
                <w:rFonts w:ascii="Times New Roman" w:hAnsi="Times New Roman" w:cs="Times New Roman"/>
                <w:sz w:val="24"/>
                <w:szCs w:val="24"/>
              </w:rPr>
            </w:pPr>
            <w:r w:rsidRPr="00A46F3A">
              <w:rPr>
                <w:rFonts w:ascii="Times New Roman" w:hAnsi="Times New Roman" w:cs="Times New Roman"/>
                <w:position w:val="2"/>
                <w:sz w:val="24"/>
                <w:szCs w:val="24"/>
              </w:rPr>
              <w:t>SO</w:t>
            </w:r>
            <w:r w:rsidRPr="00A46F3A">
              <w:rPr>
                <w:rFonts w:ascii="Times New Roman" w:hAnsi="Times New Roman" w:cs="Times New Roman"/>
                <w:sz w:val="24"/>
                <w:szCs w:val="24"/>
              </w:rPr>
              <w:t xml:space="preserve">2  </w:t>
            </w:r>
            <w:r w:rsidRPr="00A46F3A">
              <w:rPr>
                <w:rFonts w:ascii="Times New Roman" w:hAnsi="Times New Roman" w:cs="Times New Roman"/>
                <w:spacing w:val="13"/>
                <w:sz w:val="24"/>
                <w:szCs w:val="24"/>
              </w:rPr>
              <w:t xml:space="preserve"> </w:t>
            </w:r>
            <w:r w:rsidRPr="00A46F3A">
              <w:rPr>
                <w:rFonts w:ascii="Times New Roman" w:hAnsi="Times New Roman" w:cs="Times New Roman"/>
                <w:spacing w:val="13"/>
                <w:sz w:val="24"/>
                <w:szCs w:val="24"/>
                <w:lang w:val="ru-RU"/>
              </w:rPr>
              <w:t>коррозия</w:t>
            </w:r>
          </w:p>
        </w:tc>
        <w:tc>
          <w:tcPr>
            <w:tcW w:w="1595" w:type="dxa"/>
            <w:shd w:val="clear" w:color="auto" w:fill="auto"/>
          </w:tcPr>
          <w:p w14:paraId="45D8FA9D" w14:textId="77777777" w:rsidR="000C103A" w:rsidRPr="00A46F3A" w:rsidRDefault="000C103A" w:rsidP="00142FE7">
            <w:pPr>
              <w:pStyle w:val="TableParagraph"/>
              <w:spacing w:before="61"/>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0133B1E" w14:textId="77777777" w:rsidR="000C103A" w:rsidRPr="00A46F3A" w:rsidRDefault="000C103A" w:rsidP="00142FE7">
            <w:pPr>
              <w:pStyle w:val="TableParagraph"/>
              <w:spacing w:before="61"/>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23" w:type="dxa"/>
            <w:shd w:val="clear" w:color="auto" w:fill="auto"/>
          </w:tcPr>
          <w:p w14:paraId="6CCFBED2" w14:textId="77777777" w:rsidR="000C103A" w:rsidRPr="00A46F3A" w:rsidRDefault="000C103A" w:rsidP="00142FE7">
            <w:pPr>
              <w:pStyle w:val="TableParagraph"/>
              <w:spacing w:before="61"/>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78D85EB8" w14:textId="77777777" w:rsidR="000C103A" w:rsidRPr="00A46F3A" w:rsidRDefault="000C103A" w:rsidP="00142FE7">
            <w:pPr>
              <w:pStyle w:val="TableParagraph"/>
              <w:spacing w:before="61"/>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8</w:t>
            </w:r>
          </w:p>
        </w:tc>
      </w:tr>
      <w:tr w:rsidR="00A46F3A" w:rsidRPr="00A46F3A" w14:paraId="5F86754C" w14:textId="77777777" w:rsidTr="00142FE7">
        <w:trPr>
          <w:trHeight w:val="301"/>
        </w:trPr>
        <w:tc>
          <w:tcPr>
            <w:tcW w:w="3969" w:type="dxa"/>
            <w:shd w:val="clear" w:color="auto" w:fill="auto"/>
          </w:tcPr>
          <w:p w14:paraId="3E98621C"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Вибрация</w:t>
            </w:r>
            <w:proofErr w:type="spellEnd"/>
          </w:p>
        </w:tc>
        <w:tc>
          <w:tcPr>
            <w:tcW w:w="1595" w:type="dxa"/>
            <w:shd w:val="clear" w:color="auto" w:fill="auto"/>
          </w:tcPr>
          <w:p w14:paraId="76F897D9" w14:textId="77777777" w:rsidR="000C103A" w:rsidRPr="00A46F3A" w:rsidRDefault="000C103A" w:rsidP="00142FE7">
            <w:pPr>
              <w:pStyle w:val="TableParagraph"/>
              <w:ind w:left="112" w:right="462"/>
              <w:rPr>
                <w:rFonts w:ascii="Times New Roman" w:hAnsi="Times New Roman" w:cs="Times New Roman"/>
                <w:sz w:val="24"/>
                <w:szCs w:val="24"/>
              </w:rPr>
            </w:pPr>
            <w:r w:rsidRPr="00A46F3A">
              <w:rPr>
                <w:rFonts w:ascii="Times New Roman" w:hAnsi="Times New Roman" w:cs="Times New Roman"/>
                <w:sz w:val="24"/>
                <w:szCs w:val="24"/>
              </w:rPr>
              <w:t>BTD</w:t>
            </w:r>
          </w:p>
        </w:tc>
        <w:tc>
          <w:tcPr>
            <w:tcW w:w="1417" w:type="dxa"/>
            <w:shd w:val="clear" w:color="auto" w:fill="auto"/>
          </w:tcPr>
          <w:p w14:paraId="39E64B34"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23" w:type="dxa"/>
            <w:shd w:val="clear" w:color="auto" w:fill="auto"/>
          </w:tcPr>
          <w:p w14:paraId="52DFEEF8" w14:textId="77777777" w:rsidR="000C103A" w:rsidRPr="00A46F3A" w:rsidRDefault="000C103A" w:rsidP="00142FE7">
            <w:pPr>
              <w:pStyle w:val="TableParagraph"/>
              <w:ind w:left="112"/>
              <w:rPr>
                <w:rFonts w:ascii="Times New Roman" w:hAnsi="Times New Roman" w:cs="Times New Roman"/>
                <w:sz w:val="24"/>
                <w:szCs w:val="24"/>
              </w:rPr>
            </w:pPr>
            <w:r w:rsidRPr="00A46F3A">
              <w:rPr>
                <w:rFonts w:ascii="Times New Roman" w:hAnsi="Times New Roman" w:cs="Times New Roman"/>
                <w:sz w:val="24"/>
                <w:szCs w:val="24"/>
              </w:rPr>
              <w:t>BTD</w:t>
            </w:r>
          </w:p>
        </w:tc>
        <w:tc>
          <w:tcPr>
            <w:tcW w:w="1305" w:type="dxa"/>
            <w:shd w:val="clear" w:color="auto" w:fill="auto"/>
          </w:tcPr>
          <w:p w14:paraId="73DF7B34"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6</w:t>
            </w:r>
          </w:p>
        </w:tc>
      </w:tr>
      <w:tr w:rsidR="00A46F3A" w:rsidRPr="00A46F3A" w14:paraId="1CDE8897" w14:textId="77777777" w:rsidTr="00142FE7">
        <w:trPr>
          <w:trHeight w:val="306"/>
        </w:trPr>
        <w:tc>
          <w:tcPr>
            <w:tcW w:w="9711" w:type="dxa"/>
            <w:gridSpan w:val="5"/>
            <w:shd w:val="clear" w:color="auto" w:fill="auto"/>
          </w:tcPr>
          <w:p w14:paraId="444EC4BE" w14:textId="77777777" w:rsidR="000C103A" w:rsidRPr="00A46F3A" w:rsidRDefault="000C103A" w:rsidP="00142FE7">
            <w:pPr>
              <w:pStyle w:val="TableParagraph"/>
              <w:ind w:left="107" w:hanging="1"/>
              <w:jc w:val="left"/>
              <w:rPr>
                <w:rFonts w:ascii="Times New Roman" w:hAnsi="Times New Roman" w:cs="Times New Roman"/>
                <w:b/>
                <w:sz w:val="24"/>
                <w:szCs w:val="24"/>
              </w:rPr>
            </w:pPr>
            <w:proofErr w:type="spellStart"/>
            <w:r w:rsidRPr="00A46F3A">
              <w:rPr>
                <w:rFonts w:ascii="Times New Roman" w:hAnsi="Times New Roman" w:cs="Times New Roman"/>
                <w:b/>
                <w:sz w:val="24"/>
                <w:szCs w:val="24"/>
              </w:rPr>
              <w:t>Маркировка</w:t>
            </w:r>
            <w:proofErr w:type="spellEnd"/>
            <w:r w:rsidRPr="00A46F3A">
              <w:rPr>
                <w:rFonts w:ascii="Times New Roman" w:hAnsi="Times New Roman" w:cs="Times New Roman"/>
                <w:b/>
                <w:sz w:val="24"/>
                <w:szCs w:val="24"/>
              </w:rPr>
              <w:t xml:space="preserve">, </w:t>
            </w:r>
            <w:proofErr w:type="spellStart"/>
            <w:r w:rsidRPr="00A46F3A">
              <w:rPr>
                <w:rFonts w:ascii="Times New Roman" w:hAnsi="Times New Roman" w:cs="Times New Roman"/>
                <w:b/>
                <w:sz w:val="24"/>
                <w:szCs w:val="24"/>
              </w:rPr>
              <w:t>идентификация</w:t>
            </w:r>
            <w:proofErr w:type="spellEnd"/>
            <w:r w:rsidRPr="00A46F3A">
              <w:rPr>
                <w:rFonts w:ascii="Times New Roman" w:hAnsi="Times New Roman" w:cs="Times New Roman"/>
                <w:b/>
                <w:sz w:val="24"/>
                <w:szCs w:val="24"/>
              </w:rPr>
              <w:t xml:space="preserve"> и </w:t>
            </w:r>
            <w:proofErr w:type="spellStart"/>
            <w:r w:rsidRPr="00A46F3A">
              <w:rPr>
                <w:rFonts w:ascii="Times New Roman" w:hAnsi="Times New Roman" w:cs="Times New Roman"/>
                <w:b/>
                <w:sz w:val="24"/>
                <w:szCs w:val="24"/>
              </w:rPr>
              <w:t>документация</w:t>
            </w:r>
            <w:proofErr w:type="spellEnd"/>
          </w:p>
        </w:tc>
      </w:tr>
      <w:tr w:rsidR="00A46F3A" w:rsidRPr="00A46F3A" w14:paraId="06D00762" w14:textId="77777777" w:rsidTr="00142FE7">
        <w:trPr>
          <w:trHeight w:val="301"/>
        </w:trPr>
        <w:tc>
          <w:tcPr>
            <w:tcW w:w="3969" w:type="dxa"/>
            <w:shd w:val="clear" w:color="auto" w:fill="auto"/>
          </w:tcPr>
          <w:p w14:paraId="202ABAFC" w14:textId="77777777" w:rsidR="000C103A" w:rsidRPr="00A46F3A" w:rsidRDefault="000C103A" w:rsidP="00142FE7">
            <w:pPr>
              <w:pStyle w:val="TableParagraph"/>
              <w:ind w:left="112"/>
              <w:jc w:val="left"/>
              <w:rPr>
                <w:rFonts w:ascii="Times New Roman" w:hAnsi="Times New Roman" w:cs="Times New Roman"/>
                <w:sz w:val="24"/>
                <w:szCs w:val="24"/>
              </w:rPr>
            </w:pPr>
            <w:proofErr w:type="spellStart"/>
            <w:r w:rsidRPr="00A46F3A">
              <w:rPr>
                <w:rFonts w:ascii="Times New Roman" w:hAnsi="Times New Roman" w:cs="Times New Roman"/>
                <w:sz w:val="24"/>
                <w:szCs w:val="24"/>
              </w:rPr>
              <w:t>Маркировка</w:t>
            </w:r>
            <w:proofErr w:type="spellEnd"/>
          </w:p>
        </w:tc>
        <w:tc>
          <w:tcPr>
            <w:tcW w:w="1595" w:type="dxa"/>
            <w:shd w:val="clear" w:color="auto" w:fill="auto"/>
          </w:tcPr>
          <w:p w14:paraId="22541CE1" w14:textId="77777777" w:rsidR="000C103A" w:rsidRPr="00A46F3A" w:rsidRDefault="000C103A" w:rsidP="00142FE7">
            <w:pPr>
              <w:pStyle w:val="TableParagraph"/>
              <w:ind w:left="112" w:right="430"/>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17" w:type="dxa"/>
            <w:shd w:val="clear" w:color="auto" w:fill="auto"/>
          </w:tcPr>
          <w:p w14:paraId="0FE4BA95"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23" w:type="dxa"/>
            <w:shd w:val="clear" w:color="auto" w:fill="auto"/>
          </w:tcPr>
          <w:p w14:paraId="54D6AD9C" w14:textId="77777777" w:rsidR="000C103A" w:rsidRPr="00A46F3A" w:rsidRDefault="000C103A" w:rsidP="00142FE7">
            <w:pPr>
              <w:pStyle w:val="TableParagraph"/>
              <w:ind w:left="112"/>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305" w:type="dxa"/>
            <w:shd w:val="clear" w:color="auto" w:fill="auto"/>
          </w:tcPr>
          <w:p w14:paraId="4ACF1E73"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75FB7354" w14:textId="77777777" w:rsidTr="00142FE7">
        <w:trPr>
          <w:trHeight w:val="306"/>
        </w:trPr>
        <w:tc>
          <w:tcPr>
            <w:tcW w:w="3969" w:type="dxa"/>
            <w:shd w:val="clear" w:color="auto" w:fill="auto"/>
          </w:tcPr>
          <w:p w14:paraId="75B7F9C3" w14:textId="77777777" w:rsidR="000C103A" w:rsidRPr="00A46F3A" w:rsidRDefault="000C103A" w:rsidP="00142FE7">
            <w:pPr>
              <w:pStyle w:val="TableParagraph"/>
              <w:ind w:left="112"/>
              <w:jc w:val="left"/>
              <w:rPr>
                <w:rFonts w:ascii="Times New Roman" w:hAnsi="Times New Roman" w:cs="Times New Roman"/>
                <w:sz w:val="24"/>
                <w:szCs w:val="24"/>
              </w:rPr>
            </w:pPr>
            <w:r w:rsidRPr="00A46F3A">
              <w:rPr>
                <w:rFonts w:ascii="Times New Roman" w:hAnsi="Times New Roman" w:cs="Times New Roman"/>
                <w:sz w:val="24"/>
                <w:szCs w:val="24"/>
                <w:lang w:val="ru-RU"/>
              </w:rPr>
              <w:t>Д</w:t>
            </w:r>
            <w:proofErr w:type="spellStart"/>
            <w:r w:rsidRPr="00A46F3A">
              <w:rPr>
                <w:rFonts w:ascii="Times New Roman" w:hAnsi="Times New Roman" w:cs="Times New Roman"/>
                <w:sz w:val="24"/>
                <w:szCs w:val="24"/>
              </w:rPr>
              <w:t>окументация</w:t>
            </w:r>
            <w:proofErr w:type="spellEnd"/>
          </w:p>
        </w:tc>
        <w:tc>
          <w:tcPr>
            <w:tcW w:w="1595" w:type="dxa"/>
            <w:shd w:val="clear" w:color="auto" w:fill="auto"/>
          </w:tcPr>
          <w:p w14:paraId="2DF5B2C4" w14:textId="77777777" w:rsidR="000C103A" w:rsidRPr="00A46F3A" w:rsidRDefault="000C103A" w:rsidP="00142FE7">
            <w:pPr>
              <w:pStyle w:val="TableParagraph"/>
              <w:ind w:left="112" w:right="430"/>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17" w:type="dxa"/>
            <w:shd w:val="clear" w:color="auto" w:fill="auto"/>
          </w:tcPr>
          <w:p w14:paraId="45D7C5AC" w14:textId="77777777" w:rsidR="000C103A" w:rsidRPr="00A46F3A" w:rsidRDefault="000C103A" w:rsidP="00142FE7">
            <w:pPr>
              <w:pStyle w:val="TableParagraph"/>
              <w:ind w:left="107" w:hanging="1"/>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423" w:type="dxa"/>
            <w:shd w:val="clear" w:color="auto" w:fill="auto"/>
          </w:tcPr>
          <w:p w14:paraId="01C7215E" w14:textId="77777777" w:rsidR="000C103A" w:rsidRPr="00A46F3A" w:rsidRDefault="000C103A" w:rsidP="00142FE7">
            <w:pPr>
              <w:pStyle w:val="TableParagraph"/>
              <w:ind w:left="112"/>
              <w:rPr>
                <w:rFonts w:ascii="Times New Roman" w:hAnsi="Times New Roman" w:cs="Times New Roman"/>
                <w:sz w:val="24"/>
                <w:szCs w:val="24"/>
              </w:rPr>
            </w:pPr>
            <w:proofErr w:type="spellStart"/>
            <w:r w:rsidRPr="00A46F3A">
              <w:rPr>
                <w:rFonts w:ascii="Times New Roman" w:hAnsi="Times New Roman" w:cs="Times New Roman"/>
                <w:sz w:val="24"/>
                <w:szCs w:val="24"/>
              </w:rPr>
              <w:t>Нет</w:t>
            </w:r>
            <w:proofErr w:type="spellEnd"/>
          </w:p>
        </w:tc>
        <w:tc>
          <w:tcPr>
            <w:tcW w:w="1305" w:type="dxa"/>
            <w:shd w:val="clear" w:color="auto" w:fill="auto"/>
          </w:tcPr>
          <w:p w14:paraId="4F57CA5F" w14:textId="77777777" w:rsidR="000C103A" w:rsidRPr="00A46F3A" w:rsidRDefault="000C103A" w:rsidP="00142FE7">
            <w:pPr>
              <w:pStyle w:val="TableParagraph"/>
              <w:ind w:left="112" w:right="589"/>
              <w:jc w:val="right"/>
              <w:rPr>
                <w:rFonts w:ascii="Times New Roman" w:hAnsi="Times New Roman" w:cs="Times New Roman"/>
                <w:sz w:val="24"/>
                <w:szCs w:val="24"/>
              </w:rPr>
            </w:pPr>
            <w:r w:rsidRPr="00A46F3A">
              <w:rPr>
                <w:rFonts w:ascii="Times New Roman" w:hAnsi="Times New Roman" w:cs="Times New Roman"/>
                <w:w w:val="98"/>
                <w:sz w:val="24"/>
                <w:szCs w:val="24"/>
              </w:rPr>
              <w:t>1</w:t>
            </w:r>
          </w:p>
        </w:tc>
      </w:tr>
      <w:tr w:rsidR="00A46F3A" w:rsidRPr="00A46F3A" w14:paraId="5D466A7B" w14:textId="77777777" w:rsidTr="00142FE7">
        <w:trPr>
          <w:trHeight w:val="671"/>
        </w:trPr>
        <w:tc>
          <w:tcPr>
            <w:tcW w:w="9711" w:type="dxa"/>
            <w:gridSpan w:val="5"/>
            <w:shd w:val="clear" w:color="auto" w:fill="auto"/>
          </w:tcPr>
          <w:p w14:paraId="4A846609" w14:textId="77777777" w:rsidR="000C103A" w:rsidRPr="00A46F3A" w:rsidRDefault="000C103A" w:rsidP="00142FE7">
            <w:pPr>
              <w:pStyle w:val="TableParagraph"/>
              <w:ind w:left="112"/>
              <w:jc w:val="left"/>
              <w:rPr>
                <w:rFonts w:ascii="Times New Roman" w:hAnsi="Times New Roman" w:cs="Times New Roman"/>
                <w:b/>
                <w:sz w:val="24"/>
                <w:szCs w:val="24"/>
                <w:lang w:val="ru-RU"/>
              </w:rPr>
            </w:pPr>
            <w:r w:rsidRPr="00A46F3A">
              <w:rPr>
                <w:rFonts w:ascii="Times New Roman" w:hAnsi="Times New Roman" w:cs="Times New Roman"/>
                <w:b/>
                <w:sz w:val="24"/>
                <w:szCs w:val="24"/>
                <w:lang w:val="ru-RU"/>
              </w:rPr>
              <w:t>Условные обозначения</w:t>
            </w:r>
          </w:p>
          <w:p w14:paraId="544B3F4F" w14:textId="77777777" w:rsidR="000C103A" w:rsidRPr="00A46F3A" w:rsidRDefault="000C103A" w:rsidP="00142FE7">
            <w:pPr>
              <w:pStyle w:val="TableParagraph"/>
              <w:spacing w:before="0"/>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Нет</w:t>
            </w:r>
            <w:r w:rsidRPr="00A46F3A">
              <w:rPr>
                <w:rFonts w:ascii="Times New Roman" w:hAnsi="Times New Roman" w:cs="Times New Roman"/>
                <w:sz w:val="24"/>
                <w:szCs w:val="24"/>
                <w:lang w:val="ru-RU"/>
              </w:rPr>
              <w:tab/>
              <w:t>=</w:t>
            </w:r>
            <w:r w:rsidRPr="00A46F3A">
              <w:rPr>
                <w:rFonts w:ascii="Times New Roman" w:hAnsi="Times New Roman" w:cs="Times New Roman"/>
                <w:spacing w:val="38"/>
                <w:sz w:val="24"/>
                <w:szCs w:val="24"/>
                <w:lang w:val="ru-RU"/>
              </w:rPr>
              <w:t xml:space="preserve"> </w:t>
            </w:r>
            <w:r w:rsidRPr="00A46F3A">
              <w:rPr>
                <w:rFonts w:ascii="Times New Roman" w:hAnsi="Times New Roman" w:cs="Times New Roman"/>
                <w:sz w:val="24"/>
                <w:szCs w:val="24"/>
                <w:lang w:val="ru-RU"/>
              </w:rPr>
              <w:t>Никаких испытаний или других операций не выполняется.</w:t>
            </w:r>
          </w:p>
          <w:p w14:paraId="65C8A3F2" w14:textId="77777777" w:rsidR="000C103A" w:rsidRPr="00A46F3A" w:rsidRDefault="000C103A" w:rsidP="00142FE7">
            <w:pPr>
              <w:pStyle w:val="TableParagraph"/>
              <w:spacing w:before="0"/>
              <w:ind w:left="112"/>
              <w:jc w:val="left"/>
              <w:rPr>
                <w:rFonts w:ascii="Times New Roman" w:hAnsi="Times New Roman" w:cs="Times New Roman"/>
                <w:sz w:val="24"/>
                <w:szCs w:val="24"/>
                <w:lang w:val="ru-RU"/>
              </w:rPr>
            </w:pPr>
            <w:r w:rsidRPr="00A46F3A">
              <w:rPr>
                <w:rFonts w:ascii="Times New Roman" w:hAnsi="Times New Roman" w:cs="Times New Roman"/>
                <w:sz w:val="24"/>
                <w:szCs w:val="24"/>
                <w:lang w:val="ru-RU"/>
              </w:rPr>
              <w:t xml:space="preserve">Контроль   </w:t>
            </w:r>
            <w:r w:rsidRPr="00A46F3A">
              <w:rPr>
                <w:rFonts w:ascii="Times New Roman" w:hAnsi="Times New Roman" w:cs="Times New Roman"/>
                <w:spacing w:val="10"/>
                <w:sz w:val="24"/>
                <w:szCs w:val="24"/>
                <w:lang w:val="ru-RU"/>
              </w:rPr>
              <w:t xml:space="preserve"> </w:t>
            </w:r>
            <w:r w:rsidRPr="00A46F3A">
              <w:rPr>
                <w:rFonts w:ascii="Times New Roman" w:hAnsi="Times New Roman" w:cs="Times New Roman"/>
                <w:sz w:val="24"/>
                <w:szCs w:val="24"/>
                <w:lang w:val="ru-RU"/>
              </w:rPr>
              <w:t>=</w:t>
            </w:r>
            <w:r w:rsidRPr="00A46F3A">
              <w:rPr>
                <w:rFonts w:ascii="Times New Roman" w:hAnsi="Times New Roman" w:cs="Times New Roman"/>
                <w:spacing w:val="40"/>
                <w:sz w:val="24"/>
                <w:szCs w:val="24"/>
                <w:lang w:val="ru-RU"/>
              </w:rPr>
              <w:t xml:space="preserve"> </w:t>
            </w:r>
            <w:r w:rsidRPr="00A46F3A">
              <w:rPr>
                <w:rFonts w:ascii="Times New Roman" w:hAnsi="Times New Roman" w:cs="Times New Roman"/>
                <w:sz w:val="24"/>
                <w:szCs w:val="24"/>
                <w:lang w:val="ru-RU"/>
              </w:rPr>
              <w:t>Контролировать выходы детектора во время основного испытания.</w:t>
            </w:r>
          </w:p>
        </w:tc>
      </w:tr>
      <w:tr w:rsidR="000C103A" w:rsidRPr="00A46F3A" w14:paraId="6B6289B3" w14:textId="77777777" w:rsidTr="00142FE7">
        <w:trPr>
          <w:trHeight w:val="565"/>
        </w:trPr>
        <w:tc>
          <w:tcPr>
            <w:tcW w:w="9711" w:type="dxa"/>
            <w:gridSpan w:val="5"/>
            <w:shd w:val="clear" w:color="auto" w:fill="auto"/>
          </w:tcPr>
          <w:p w14:paraId="716FDC47" w14:textId="77777777" w:rsidR="000C103A" w:rsidRPr="00A46F3A" w:rsidRDefault="000C103A" w:rsidP="00142FE7">
            <w:pPr>
              <w:pStyle w:val="TableParagraph"/>
              <w:spacing w:before="0"/>
              <w:ind w:left="112" w:right="106"/>
              <w:jc w:val="both"/>
              <w:rPr>
                <w:rFonts w:ascii="Times New Roman" w:hAnsi="Times New Roman" w:cs="Times New Roman"/>
                <w:sz w:val="24"/>
                <w:szCs w:val="24"/>
                <w:lang w:val="ru-RU"/>
              </w:rPr>
            </w:pPr>
            <w:r w:rsidRPr="00A46F3A">
              <w:rPr>
                <w:rFonts w:ascii="Times New Roman" w:hAnsi="Times New Roman" w:cs="Times New Roman"/>
                <w:sz w:val="24"/>
                <w:szCs w:val="24"/>
                <w:lang w:val="ru-RU"/>
              </w:rPr>
              <w:t>ПРИМЕЧАНИЕ. Пронумерованные пробы являются рекомендацией для последовательных испытаний, при которых не происходит отказов. Если образец не проходит испытание, его можно заменить новым.</w:t>
            </w:r>
          </w:p>
        </w:tc>
      </w:tr>
    </w:tbl>
    <w:p w14:paraId="3E49863F"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25B00038"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b w:val="0"/>
          <w:color w:val="auto"/>
          <w:sz w:val="24"/>
          <w:szCs w:val="24"/>
          <w:lang w:eastAsia="en-US"/>
        </w:rPr>
        <w:br w:type="page"/>
      </w:r>
      <w:r w:rsidRPr="00A46F3A">
        <w:rPr>
          <w:rStyle w:val="FontStyle74"/>
          <w:rFonts w:ascii="Times New Roman" w:hAnsi="Times New Roman" w:cs="Times New Roman"/>
          <w:color w:val="auto"/>
          <w:sz w:val="24"/>
          <w:szCs w:val="24"/>
          <w:lang w:eastAsia="en-US"/>
        </w:rPr>
        <w:lastRenderedPageBreak/>
        <w:t>Приложение С</w:t>
      </w:r>
    </w:p>
    <w:p w14:paraId="6C053C4F" w14:textId="77777777"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(информационное)</w:t>
      </w:r>
    </w:p>
    <w:p w14:paraId="1FE785FB"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p>
    <w:p w14:paraId="100BBB96"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Перечень мелких инструментов, пригодных для проверки устойчивости корпуса к несанкционированному доступу</w:t>
      </w:r>
    </w:p>
    <w:p w14:paraId="2D28355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tbl>
      <w:tblPr>
        <w:tblW w:w="0" w:type="auto"/>
        <w:tblLook w:val="04A0" w:firstRow="1" w:lastRow="0" w:firstColumn="1" w:lastColumn="0" w:noHBand="0" w:noVBand="1"/>
      </w:tblPr>
      <w:tblGrid>
        <w:gridCol w:w="4785"/>
        <w:gridCol w:w="4785"/>
      </w:tblGrid>
      <w:tr w:rsidR="00A46F3A" w:rsidRPr="00A46F3A" w14:paraId="3EE15E7E" w14:textId="77777777" w:rsidTr="00142FE7">
        <w:tc>
          <w:tcPr>
            <w:tcW w:w="4916" w:type="dxa"/>
            <w:shd w:val="clear" w:color="auto" w:fill="auto"/>
          </w:tcPr>
          <w:p w14:paraId="7A925DBB"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Перочинный нож</w:t>
            </w:r>
          </w:p>
        </w:tc>
        <w:tc>
          <w:tcPr>
            <w:tcW w:w="4917" w:type="dxa"/>
            <w:shd w:val="clear" w:color="auto" w:fill="auto"/>
          </w:tcPr>
          <w:p w14:paraId="5C22D20F"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Ручка </w:t>
            </w:r>
          </w:p>
        </w:tc>
      </w:tr>
      <w:tr w:rsidR="00A46F3A" w:rsidRPr="00A46F3A" w14:paraId="210FEF12" w14:textId="77777777" w:rsidTr="00142FE7">
        <w:tc>
          <w:tcPr>
            <w:tcW w:w="4916" w:type="dxa"/>
            <w:shd w:val="clear" w:color="auto" w:fill="auto"/>
          </w:tcPr>
          <w:p w14:paraId="66F2E7D4"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Стальная линейка</w:t>
            </w:r>
          </w:p>
        </w:tc>
        <w:tc>
          <w:tcPr>
            <w:tcW w:w="4917" w:type="dxa"/>
            <w:shd w:val="clear" w:color="auto" w:fill="auto"/>
          </w:tcPr>
          <w:p w14:paraId="0FB4AAFA" w14:textId="77777777" w:rsidR="000C103A" w:rsidRPr="00A46F3A" w:rsidRDefault="000C103A" w:rsidP="00142FE7">
            <w:pPr>
              <w:pStyle w:val="Style43"/>
              <w:widowControl/>
              <w:ind w:firstLine="43"/>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Бумага</w:t>
            </w:r>
          </w:p>
        </w:tc>
      </w:tr>
      <w:tr w:rsidR="00A46F3A" w:rsidRPr="00A46F3A" w14:paraId="38C3D0BD" w14:textId="77777777" w:rsidTr="00142FE7">
        <w:tc>
          <w:tcPr>
            <w:tcW w:w="4916" w:type="dxa"/>
            <w:shd w:val="clear" w:color="auto" w:fill="auto"/>
          </w:tcPr>
          <w:p w14:paraId="7B534C7E"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Проволока</w:t>
            </w:r>
          </w:p>
        </w:tc>
        <w:tc>
          <w:tcPr>
            <w:tcW w:w="4917" w:type="dxa"/>
            <w:shd w:val="clear" w:color="auto" w:fill="auto"/>
          </w:tcPr>
          <w:p w14:paraId="45AA7E80"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Плоскогубцы</w:t>
            </w:r>
          </w:p>
        </w:tc>
      </w:tr>
      <w:tr w:rsidR="00A46F3A" w:rsidRPr="00A46F3A" w14:paraId="7A7341C9" w14:textId="77777777" w:rsidTr="00142FE7">
        <w:tc>
          <w:tcPr>
            <w:tcW w:w="4916" w:type="dxa"/>
            <w:shd w:val="clear" w:color="auto" w:fill="auto"/>
          </w:tcPr>
          <w:p w14:paraId="4B2BAD23"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Спички</w:t>
            </w:r>
          </w:p>
        </w:tc>
        <w:tc>
          <w:tcPr>
            <w:tcW w:w="4917" w:type="dxa"/>
            <w:shd w:val="clear" w:color="auto" w:fill="auto"/>
          </w:tcPr>
          <w:p w14:paraId="659E06AF"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Набор маленьких отверток</w:t>
            </w:r>
          </w:p>
        </w:tc>
      </w:tr>
      <w:tr w:rsidR="000C103A" w:rsidRPr="00A46F3A" w14:paraId="3866C38E" w14:textId="77777777" w:rsidTr="00142FE7">
        <w:tc>
          <w:tcPr>
            <w:tcW w:w="4916" w:type="dxa"/>
            <w:shd w:val="clear" w:color="auto" w:fill="auto"/>
          </w:tcPr>
          <w:p w14:paraId="32AFB089"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Канцелярская скрепка</w:t>
            </w:r>
          </w:p>
        </w:tc>
        <w:tc>
          <w:tcPr>
            <w:tcW w:w="4917" w:type="dxa"/>
            <w:shd w:val="clear" w:color="auto" w:fill="auto"/>
          </w:tcPr>
          <w:p w14:paraId="19143CA2"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Жесткая проволока в соответствии с IEC 60529 IP4X</w:t>
            </w:r>
          </w:p>
        </w:tc>
      </w:tr>
    </w:tbl>
    <w:p w14:paraId="5968FAF9"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2B70FAE0"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b w:val="0"/>
          <w:color w:val="auto"/>
          <w:sz w:val="24"/>
          <w:szCs w:val="24"/>
          <w:lang w:eastAsia="en-US"/>
        </w:rPr>
        <w:br w:type="page"/>
      </w:r>
      <w:r w:rsidRPr="00A46F3A">
        <w:rPr>
          <w:rStyle w:val="FontStyle74"/>
          <w:rFonts w:ascii="Times New Roman" w:hAnsi="Times New Roman" w:cs="Times New Roman"/>
          <w:color w:val="auto"/>
          <w:sz w:val="24"/>
          <w:szCs w:val="24"/>
          <w:lang w:eastAsia="en-US"/>
        </w:rPr>
        <w:lastRenderedPageBreak/>
        <w:t>Приложение D</w:t>
      </w:r>
    </w:p>
    <w:p w14:paraId="285523BD" w14:textId="77777777"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(обязательное)</w:t>
      </w:r>
    </w:p>
    <w:p w14:paraId="6548E49F"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p>
    <w:p w14:paraId="3877953C"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Оси движения</w:t>
      </w:r>
    </w:p>
    <w:p w14:paraId="5EA4E0BB"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Для датчика может быть определено до трех осей движения: X, Y, Z.</w:t>
      </w:r>
    </w:p>
    <w:p w14:paraId="764E6023"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Ориентация настоящих осей для обычных типов датчиков приведена на рисунках D.1–D.3 ниже. Изготовитель должен указать в документации на изделие физическую ориентацию всех осей, для которых заявлены функциональные характеристики.</w:t>
      </w:r>
    </w:p>
    <w:p w14:paraId="37CB28BC" w14:textId="5501D1ED" w:rsidR="000C103A" w:rsidRPr="00A46F3A" w:rsidRDefault="000C103A" w:rsidP="000C103A">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noProof/>
          <w:color w:val="auto"/>
          <w:sz w:val="24"/>
          <w:szCs w:val="24"/>
        </w:rPr>
        <w:drawing>
          <wp:inline distT="0" distB="0" distL="0" distR="0" wp14:anchorId="51A9D9E6" wp14:editId="448C4A0E">
            <wp:extent cx="5940425" cy="2428240"/>
            <wp:effectExtent l="0" t="0" r="3175" b="0"/>
            <wp:docPr id="165565980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2428240"/>
                    </a:xfrm>
                    <a:prstGeom prst="rect">
                      <a:avLst/>
                    </a:prstGeom>
                    <a:noFill/>
                    <a:ln>
                      <a:noFill/>
                    </a:ln>
                  </pic:spPr>
                </pic:pic>
              </a:graphicData>
            </a:graphic>
          </wp:inline>
        </w:drawing>
      </w:r>
    </w:p>
    <w:tbl>
      <w:tblPr>
        <w:tblW w:w="0" w:type="auto"/>
        <w:tblLook w:val="04A0" w:firstRow="1" w:lastRow="0" w:firstColumn="1" w:lastColumn="0" w:noHBand="0" w:noVBand="1"/>
      </w:tblPr>
      <w:tblGrid>
        <w:gridCol w:w="4787"/>
        <w:gridCol w:w="4783"/>
      </w:tblGrid>
      <w:tr w:rsidR="00A46F3A" w:rsidRPr="00A46F3A" w14:paraId="2C5FEF4C" w14:textId="77777777" w:rsidTr="00142FE7">
        <w:tc>
          <w:tcPr>
            <w:tcW w:w="4916" w:type="dxa"/>
            <w:shd w:val="clear" w:color="auto" w:fill="auto"/>
          </w:tcPr>
          <w:p w14:paraId="07E67E41" w14:textId="77777777" w:rsidR="000C103A" w:rsidRPr="00A46F3A" w:rsidRDefault="000C103A" w:rsidP="00142FE7">
            <w:pPr>
              <w:pStyle w:val="Style43"/>
              <w:widowControl/>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 xml:space="preserve">Рисунок D.1 Утопленный </w:t>
            </w:r>
          </w:p>
          <w:p w14:paraId="308641CE"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вид монтажа</w:t>
            </w:r>
          </w:p>
        </w:tc>
        <w:tc>
          <w:tcPr>
            <w:tcW w:w="4917" w:type="dxa"/>
            <w:shd w:val="clear" w:color="auto" w:fill="auto"/>
          </w:tcPr>
          <w:p w14:paraId="29974C89" w14:textId="77777777" w:rsidR="000C103A" w:rsidRPr="00A46F3A" w:rsidRDefault="000C103A" w:rsidP="00142FE7">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color w:val="auto"/>
                <w:sz w:val="24"/>
                <w:szCs w:val="24"/>
                <w:lang w:eastAsia="en-US"/>
              </w:rPr>
              <w:t>Рисунок D.2 Вид накладного крепления</w:t>
            </w:r>
          </w:p>
        </w:tc>
      </w:tr>
    </w:tbl>
    <w:p w14:paraId="776C140B" w14:textId="671957E9"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noProof/>
          <w:color w:val="auto"/>
          <w:sz w:val="24"/>
          <w:szCs w:val="24"/>
        </w:rPr>
        <w:drawing>
          <wp:inline distT="0" distB="0" distL="0" distR="0" wp14:anchorId="7C191B87" wp14:editId="70E6F386">
            <wp:extent cx="3724275" cy="3009900"/>
            <wp:effectExtent l="0" t="0" r="9525" b="0"/>
            <wp:docPr id="66008466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4275" cy="3009900"/>
                    </a:xfrm>
                    <a:prstGeom prst="rect">
                      <a:avLst/>
                    </a:prstGeom>
                    <a:noFill/>
                    <a:ln>
                      <a:noFill/>
                    </a:ln>
                  </pic:spPr>
                </pic:pic>
              </a:graphicData>
            </a:graphic>
          </wp:inline>
        </w:drawing>
      </w:r>
    </w:p>
    <w:p w14:paraId="0849D73F"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Условные обозначения</w:t>
      </w:r>
    </w:p>
    <w:p w14:paraId="13D3391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1 Метка совмещения</w:t>
      </w:r>
    </w:p>
    <w:p w14:paraId="29412F5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2 Магнит</w:t>
      </w:r>
    </w:p>
    <w:p w14:paraId="44C13714"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3 </w:t>
      </w:r>
      <w:proofErr w:type="spellStart"/>
      <w:r w:rsidRPr="00A46F3A">
        <w:rPr>
          <w:rStyle w:val="FontStyle74"/>
          <w:rFonts w:ascii="Times New Roman" w:hAnsi="Times New Roman" w:cs="Times New Roman"/>
          <w:b w:val="0"/>
          <w:color w:val="auto"/>
          <w:sz w:val="24"/>
          <w:szCs w:val="24"/>
          <w:lang w:eastAsia="en-US"/>
        </w:rPr>
        <w:t>Герконовый</w:t>
      </w:r>
      <w:proofErr w:type="spellEnd"/>
      <w:r w:rsidRPr="00A46F3A">
        <w:rPr>
          <w:rStyle w:val="FontStyle74"/>
          <w:rFonts w:ascii="Times New Roman" w:hAnsi="Times New Roman" w:cs="Times New Roman"/>
          <w:b w:val="0"/>
          <w:color w:val="auto"/>
          <w:sz w:val="24"/>
          <w:szCs w:val="24"/>
          <w:lang w:eastAsia="en-US"/>
        </w:rPr>
        <w:t xml:space="preserve"> переключатель</w:t>
      </w:r>
    </w:p>
    <w:p w14:paraId="436ACF62" w14:textId="01C3CCF8" w:rsidR="005C16B8"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Рисунок D.3 Вид рольставней</w:t>
      </w:r>
    </w:p>
    <w:p w14:paraId="4F9AF945" w14:textId="77777777" w:rsidR="005C16B8" w:rsidRPr="00A46F3A" w:rsidRDefault="005C16B8">
      <w:pPr>
        <w:spacing w:after="200" w:line="276" w:lineRule="auto"/>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br w:type="page"/>
      </w:r>
    </w:p>
    <w:p w14:paraId="73A2C9A0"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lastRenderedPageBreak/>
        <w:t>Приложение Е</w:t>
      </w:r>
    </w:p>
    <w:p w14:paraId="471DF5F6" w14:textId="77777777"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(обязательное)</w:t>
      </w:r>
    </w:p>
    <w:p w14:paraId="6371BB80"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p>
    <w:p w14:paraId="1D33153D"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Испытательные поверхности для ферромагнитного материала</w:t>
      </w:r>
    </w:p>
    <w:p w14:paraId="4BC282AD"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p w14:paraId="001C0590"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Низкоуглеродистая сталь в соответствии с EN 10130:1991 + A1:1998; Тип DCO2-A-m</w:t>
      </w:r>
    </w:p>
    <w:p w14:paraId="0B83E9F6"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b w:val="0"/>
          <w:color w:val="auto"/>
          <w:sz w:val="24"/>
          <w:szCs w:val="24"/>
          <w:lang w:eastAsia="en-US"/>
        </w:rPr>
        <w:br w:type="page"/>
      </w:r>
      <w:r w:rsidRPr="00A46F3A">
        <w:rPr>
          <w:rStyle w:val="FontStyle74"/>
          <w:rFonts w:ascii="Times New Roman" w:hAnsi="Times New Roman" w:cs="Times New Roman"/>
          <w:color w:val="auto"/>
          <w:sz w:val="24"/>
          <w:szCs w:val="24"/>
          <w:lang w:eastAsia="en-US"/>
        </w:rPr>
        <w:lastRenderedPageBreak/>
        <w:t>Приложение F</w:t>
      </w:r>
    </w:p>
    <w:p w14:paraId="5EB32A9A" w14:textId="77777777"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(обязательное)</w:t>
      </w:r>
    </w:p>
    <w:p w14:paraId="1A76448B" w14:textId="77777777" w:rsidR="000C103A" w:rsidRPr="00A46F3A" w:rsidRDefault="000C103A" w:rsidP="000C103A">
      <w:pPr>
        <w:pStyle w:val="Style43"/>
        <w:widowControl/>
        <w:jc w:val="center"/>
        <w:rPr>
          <w:rStyle w:val="FontStyle74"/>
          <w:rFonts w:ascii="Times New Roman" w:hAnsi="Times New Roman" w:cs="Times New Roman"/>
          <w:b w:val="0"/>
          <w:color w:val="auto"/>
          <w:sz w:val="24"/>
          <w:szCs w:val="24"/>
          <w:lang w:eastAsia="en-US"/>
        </w:rPr>
      </w:pPr>
    </w:p>
    <w:p w14:paraId="46303FDE" w14:textId="77777777" w:rsidR="000C103A" w:rsidRPr="00A46F3A" w:rsidRDefault="000C103A" w:rsidP="000C103A">
      <w:pPr>
        <w:pStyle w:val="Style43"/>
        <w:widowControl/>
        <w:jc w:val="center"/>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Испытательные поверхности для испытаний магнитов на помехи</w:t>
      </w:r>
    </w:p>
    <w:p w14:paraId="440F0A67"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p>
    <w:p w14:paraId="100EFAB2"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F.1 Датчик накладного крепления (включая рольставни)</w:t>
      </w:r>
    </w:p>
    <w:p w14:paraId="29B43A02"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Приложить магниты для испытаний на помехи перпендикулярно и параллельно каждой нерабочей поверхности в обоих направлениях полярности.</w:t>
      </w:r>
    </w:p>
    <w:p w14:paraId="0222332D"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Испытательный магнит = соответствующий магнит</w:t>
      </w:r>
    </w:p>
    <w:p w14:paraId="7511EDA8" w14:textId="0B1B39BF" w:rsidR="000C103A" w:rsidRPr="00A46F3A" w:rsidRDefault="000C103A" w:rsidP="000C103A">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noProof/>
          <w:color w:val="auto"/>
          <w:sz w:val="24"/>
          <w:szCs w:val="24"/>
        </w:rPr>
        <w:drawing>
          <wp:inline distT="0" distB="0" distL="0" distR="0" wp14:anchorId="6A41F51D" wp14:editId="057C42CC">
            <wp:extent cx="5940425" cy="2807970"/>
            <wp:effectExtent l="0" t="0" r="3175" b="0"/>
            <wp:docPr id="109816141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2807970"/>
                    </a:xfrm>
                    <a:prstGeom prst="rect">
                      <a:avLst/>
                    </a:prstGeom>
                    <a:noFill/>
                    <a:ln>
                      <a:noFill/>
                    </a:ln>
                  </pic:spPr>
                </pic:pic>
              </a:graphicData>
            </a:graphic>
          </wp:inline>
        </w:drawing>
      </w:r>
    </w:p>
    <w:p w14:paraId="4BD73B98"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 xml:space="preserve">Рисунок F.1. Испытание на помехи при накладном креплении, соответствующий магнит </w:t>
      </w:r>
    </w:p>
    <w:p w14:paraId="1B1626D7" w14:textId="77777777" w:rsidR="000C103A" w:rsidRPr="00A46F3A" w:rsidRDefault="000C103A" w:rsidP="000C103A">
      <w:pPr>
        <w:pStyle w:val="Style43"/>
        <w:widowControl/>
        <w:ind w:firstLine="720"/>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Испытательный магнит = независимый магнит на рисунке А.1</w:t>
      </w:r>
    </w:p>
    <w:p w14:paraId="3BDCB9CE" w14:textId="77777777" w:rsidR="000C103A" w:rsidRPr="00A46F3A" w:rsidRDefault="000C103A" w:rsidP="000C103A">
      <w:pPr>
        <w:pStyle w:val="Style43"/>
        <w:widowControl/>
        <w:ind w:firstLine="720"/>
        <w:jc w:val="both"/>
        <w:rPr>
          <w:rStyle w:val="FontStyle74"/>
          <w:rFonts w:ascii="Times New Roman" w:hAnsi="Times New Roman" w:cs="Times New Roman"/>
          <w:b w:val="0"/>
          <w:color w:val="auto"/>
          <w:sz w:val="24"/>
          <w:szCs w:val="24"/>
          <w:lang w:eastAsia="en-US"/>
        </w:rPr>
      </w:pPr>
    </w:p>
    <w:bookmarkEnd w:id="15"/>
    <w:p w14:paraId="1DD0FA6A" w14:textId="4EDF820F" w:rsidR="000C103A" w:rsidRPr="00A46F3A" w:rsidRDefault="000C103A" w:rsidP="000C103A">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noProof/>
          <w:color w:val="auto"/>
          <w:sz w:val="24"/>
          <w:szCs w:val="24"/>
        </w:rPr>
        <w:drawing>
          <wp:inline distT="0" distB="0" distL="0" distR="0" wp14:anchorId="7F65491A" wp14:editId="04230766">
            <wp:extent cx="5940425" cy="2622550"/>
            <wp:effectExtent l="0" t="0" r="3175" b="6350"/>
            <wp:docPr id="108195376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0425" cy="2622550"/>
                    </a:xfrm>
                    <a:prstGeom prst="rect">
                      <a:avLst/>
                    </a:prstGeom>
                    <a:noFill/>
                    <a:ln>
                      <a:noFill/>
                    </a:ln>
                  </pic:spPr>
                </pic:pic>
              </a:graphicData>
            </a:graphic>
          </wp:inline>
        </w:drawing>
      </w:r>
    </w:p>
    <w:p w14:paraId="75238188" w14:textId="14C11280" w:rsidR="00C4789F" w:rsidRPr="00A46F3A" w:rsidRDefault="00C4789F">
      <w:pPr>
        <w:spacing w:after="200" w:line="276" w:lineRule="auto"/>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br w:type="page"/>
      </w:r>
    </w:p>
    <w:p w14:paraId="4DEF7950" w14:textId="77777777" w:rsidR="000C103A" w:rsidRPr="00A46F3A" w:rsidRDefault="000C103A" w:rsidP="000C103A">
      <w:pPr>
        <w:pStyle w:val="Style43"/>
        <w:widowControl/>
        <w:ind w:firstLine="709"/>
        <w:jc w:val="both"/>
        <w:rPr>
          <w:rStyle w:val="FontStyle74"/>
          <w:rFonts w:ascii="Times New Roman" w:hAnsi="Times New Roman" w:cs="Times New Roman"/>
          <w:color w:val="auto"/>
          <w:sz w:val="24"/>
          <w:szCs w:val="24"/>
          <w:lang w:eastAsia="en-US"/>
        </w:rPr>
      </w:pPr>
    </w:p>
    <w:p w14:paraId="6E2D341E" w14:textId="77777777" w:rsidR="000C103A" w:rsidRPr="00A46F3A" w:rsidRDefault="000C103A" w:rsidP="000C103A">
      <w:pPr>
        <w:pStyle w:val="Style43"/>
        <w:widowControl/>
        <w:ind w:firstLine="709"/>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Рисунок F.2. Испытание на помехи при накладном креплении, независимый магнит</w:t>
      </w:r>
    </w:p>
    <w:p w14:paraId="57354A86" w14:textId="77777777" w:rsidR="000C103A" w:rsidRPr="00A46F3A" w:rsidRDefault="000C103A" w:rsidP="000C103A">
      <w:pPr>
        <w:pStyle w:val="Style43"/>
        <w:widowControl/>
        <w:ind w:firstLine="709"/>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F.2 Датчик утопленного монтажа</w:t>
      </w:r>
    </w:p>
    <w:p w14:paraId="3278D89D" w14:textId="77777777" w:rsidR="000C103A" w:rsidRPr="00A46F3A" w:rsidRDefault="000C103A" w:rsidP="000C103A">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Приложить магнит для независимого испытания на помехи, показанный на рисунке А.2, параллельно доступной поверхности датчика в обоих направлениях полярности.</w:t>
      </w:r>
    </w:p>
    <w:p w14:paraId="611AC205" w14:textId="52BEF653" w:rsidR="000C103A" w:rsidRPr="00A46F3A" w:rsidRDefault="000C103A" w:rsidP="000C103A">
      <w:pPr>
        <w:pStyle w:val="Style43"/>
        <w:widowControl/>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noProof/>
          <w:color w:val="auto"/>
          <w:sz w:val="24"/>
          <w:szCs w:val="24"/>
        </w:rPr>
        <w:drawing>
          <wp:inline distT="0" distB="0" distL="0" distR="0" wp14:anchorId="6BB2560A" wp14:editId="7B0A3C79">
            <wp:extent cx="3609975" cy="2905125"/>
            <wp:effectExtent l="0" t="0" r="9525" b="9525"/>
            <wp:docPr id="137353163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9975" cy="2905125"/>
                    </a:xfrm>
                    <a:prstGeom prst="rect">
                      <a:avLst/>
                    </a:prstGeom>
                    <a:noFill/>
                    <a:ln>
                      <a:noFill/>
                    </a:ln>
                  </pic:spPr>
                </pic:pic>
              </a:graphicData>
            </a:graphic>
          </wp:inline>
        </w:drawing>
      </w:r>
    </w:p>
    <w:p w14:paraId="5A92227D" w14:textId="77777777" w:rsidR="000C103A" w:rsidRPr="00A46F3A" w:rsidRDefault="000C103A" w:rsidP="000C103A">
      <w:pPr>
        <w:pStyle w:val="Style43"/>
        <w:widowControl/>
        <w:ind w:firstLine="709"/>
        <w:jc w:val="both"/>
        <w:rPr>
          <w:rStyle w:val="FontStyle74"/>
          <w:rFonts w:ascii="Times New Roman" w:hAnsi="Times New Roman" w:cs="Times New Roman"/>
          <w:color w:val="auto"/>
          <w:sz w:val="24"/>
          <w:szCs w:val="24"/>
          <w:lang w:eastAsia="en-US"/>
        </w:rPr>
      </w:pPr>
      <w:r w:rsidRPr="00A46F3A">
        <w:rPr>
          <w:rStyle w:val="FontStyle74"/>
          <w:rFonts w:ascii="Times New Roman" w:hAnsi="Times New Roman" w:cs="Times New Roman"/>
          <w:color w:val="auto"/>
          <w:sz w:val="24"/>
          <w:szCs w:val="24"/>
          <w:lang w:eastAsia="en-US"/>
        </w:rPr>
        <w:t>Рисунок F.3. Испытание на помехи при утапливаемом монтаже, независимый магнит</w:t>
      </w:r>
    </w:p>
    <w:p w14:paraId="33420C19" w14:textId="77777777" w:rsidR="000C103A" w:rsidRPr="00A46F3A" w:rsidRDefault="000C103A" w:rsidP="000C103A">
      <w:pPr>
        <w:pStyle w:val="Style43"/>
        <w:widowControl/>
        <w:jc w:val="both"/>
        <w:rPr>
          <w:rStyle w:val="FontStyle74"/>
          <w:rFonts w:ascii="Times New Roman" w:hAnsi="Times New Roman" w:cs="Times New Roman"/>
          <w:b w:val="0"/>
          <w:color w:val="auto"/>
          <w:sz w:val="24"/>
          <w:szCs w:val="24"/>
          <w:lang w:eastAsia="en-US"/>
        </w:rPr>
      </w:pPr>
    </w:p>
    <w:p w14:paraId="78C562EF" w14:textId="77777777" w:rsidR="005C16B8" w:rsidRPr="00A46F3A" w:rsidRDefault="000C103A" w:rsidP="005C16B8">
      <w:pPr>
        <w:pStyle w:val="Pa3"/>
        <w:spacing w:line="240" w:lineRule="auto"/>
        <w:ind w:firstLine="567"/>
        <w:jc w:val="center"/>
        <w:rPr>
          <w:rFonts w:ascii="Times New Roman" w:hAnsi="Times New Roman" w:cs="Times New Roman"/>
          <w:b/>
          <w:bCs/>
        </w:rPr>
      </w:pPr>
      <w:r w:rsidRPr="00A46F3A">
        <w:rPr>
          <w:rStyle w:val="FontStyle74"/>
          <w:rFonts w:ascii="Times New Roman" w:hAnsi="Times New Roman" w:cs="Times New Roman"/>
          <w:b w:val="0"/>
          <w:color w:val="auto"/>
          <w:sz w:val="24"/>
          <w:szCs w:val="24"/>
        </w:rPr>
        <w:br w:type="page"/>
      </w:r>
      <w:r w:rsidR="005C16B8" w:rsidRPr="00A46F3A">
        <w:rPr>
          <w:rFonts w:ascii="Times New Roman" w:hAnsi="Times New Roman" w:cs="Times New Roman"/>
          <w:b/>
          <w:bCs/>
        </w:rPr>
        <w:lastRenderedPageBreak/>
        <w:t xml:space="preserve">Библиография </w:t>
      </w:r>
    </w:p>
    <w:p w14:paraId="5AE0E607" w14:textId="47716BDA" w:rsidR="000C103A" w:rsidRPr="00A46F3A" w:rsidRDefault="000C103A" w:rsidP="000C103A">
      <w:pPr>
        <w:pStyle w:val="Style43"/>
        <w:widowControl/>
        <w:ind w:firstLine="709"/>
        <w:jc w:val="both"/>
        <w:rPr>
          <w:rStyle w:val="FontStyle74"/>
          <w:rFonts w:ascii="Times New Roman" w:hAnsi="Times New Roman" w:cs="Times New Roman"/>
          <w:b w:val="0"/>
          <w:color w:val="auto"/>
          <w:sz w:val="24"/>
          <w:szCs w:val="24"/>
          <w:lang w:eastAsia="en-US"/>
        </w:rPr>
      </w:pPr>
    </w:p>
    <w:p w14:paraId="00E585EB" w14:textId="77777777" w:rsidR="000C103A" w:rsidRPr="00A46F3A" w:rsidRDefault="000C103A" w:rsidP="000C103A">
      <w:pPr>
        <w:pStyle w:val="Style43"/>
        <w:widowControl/>
        <w:ind w:firstLine="709"/>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IEC 60529:1989, Степень защиты, обеспечиваемая корпусами (код IP)</w:t>
      </w:r>
    </w:p>
    <w:p w14:paraId="004F4704" w14:textId="77777777" w:rsidR="000C103A" w:rsidRPr="00A46F3A" w:rsidRDefault="000C103A" w:rsidP="000C103A">
      <w:pPr>
        <w:pStyle w:val="Style43"/>
        <w:widowControl/>
        <w:ind w:firstLine="709"/>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IEC </w:t>
      </w:r>
      <w:proofErr w:type="gramStart"/>
      <w:r w:rsidRPr="00A46F3A">
        <w:rPr>
          <w:rStyle w:val="FontStyle74"/>
          <w:rFonts w:ascii="Times New Roman" w:hAnsi="Times New Roman" w:cs="Times New Roman"/>
          <w:b w:val="0"/>
          <w:color w:val="auto"/>
          <w:sz w:val="24"/>
          <w:szCs w:val="24"/>
          <w:lang w:eastAsia="en-US"/>
        </w:rPr>
        <w:t>62642-2</w:t>
      </w:r>
      <w:proofErr w:type="gramEnd"/>
      <w:r w:rsidRPr="00A46F3A">
        <w:rPr>
          <w:rStyle w:val="FontStyle74"/>
          <w:rFonts w:ascii="Times New Roman" w:hAnsi="Times New Roman" w:cs="Times New Roman"/>
          <w:b w:val="0"/>
          <w:color w:val="auto"/>
          <w:sz w:val="24"/>
          <w:szCs w:val="24"/>
          <w:lang w:eastAsia="en-US"/>
        </w:rPr>
        <w:t xml:space="preserve"> (все части), Системы аварийной сигнализации. Системы внедрения и приостановки. Часть 2. Датчики внедрения.</w:t>
      </w:r>
    </w:p>
    <w:p w14:paraId="7C64123B" w14:textId="77777777" w:rsidR="000C103A" w:rsidRPr="00A46F3A" w:rsidRDefault="000C103A" w:rsidP="000C103A">
      <w:pPr>
        <w:pStyle w:val="Style43"/>
        <w:widowControl/>
        <w:ind w:firstLine="709"/>
        <w:jc w:val="both"/>
        <w:rPr>
          <w:rStyle w:val="FontStyle74"/>
          <w:rFonts w:ascii="Times New Roman" w:hAnsi="Times New Roman" w:cs="Times New Roman"/>
          <w:b w:val="0"/>
          <w:color w:val="auto"/>
          <w:sz w:val="24"/>
          <w:szCs w:val="24"/>
          <w:lang w:eastAsia="en-US"/>
        </w:rPr>
      </w:pPr>
      <w:r w:rsidRPr="00A46F3A">
        <w:rPr>
          <w:rStyle w:val="FontStyle74"/>
          <w:rFonts w:ascii="Times New Roman" w:hAnsi="Times New Roman" w:cs="Times New Roman"/>
          <w:b w:val="0"/>
          <w:color w:val="auto"/>
          <w:sz w:val="24"/>
          <w:szCs w:val="24"/>
          <w:lang w:eastAsia="en-US"/>
        </w:rPr>
        <w:t xml:space="preserve">IEC </w:t>
      </w:r>
      <w:proofErr w:type="gramStart"/>
      <w:r w:rsidRPr="00A46F3A">
        <w:rPr>
          <w:rStyle w:val="FontStyle74"/>
          <w:rFonts w:ascii="Times New Roman" w:hAnsi="Times New Roman" w:cs="Times New Roman"/>
          <w:b w:val="0"/>
          <w:color w:val="auto"/>
          <w:sz w:val="24"/>
          <w:szCs w:val="24"/>
          <w:lang w:eastAsia="en-US"/>
        </w:rPr>
        <w:t>62642-6</w:t>
      </w:r>
      <w:proofErr w:type="gramEnd"/>
      <w:r w:rsidRPr="00A46F3A">
        <w:rPr>
          <w:rStyle w:val="FontStyle74"/>
          <w:rFonts w:ascii="Times New Roman" w:hAnsi="Times New Roman" w:cs="Times New Roman"/>
          <w:b w:val="0"/>
          <w:color w:val="auto"/>
          <w:sz w:val="24"/>
          <w:szCs w:val="24"/>
          <w:lang w:eastAsia="en-US"/>
        </w:rPr>
        <w:t>, Системы сигнализации. Системы внедрения и ограбления. Часть 6. Источники питания.</w:t>
      </w:r>
    </w:p>
    <w:p w14:paraId="261C6C77" w14:textId="77777777" w:rsidR="000C103A" w:rsidRPr="00A46F3A" w:rsidRDefault="000C103A" w:rsidP="000C103A">
      <w:pPr>
        <w:pStyle w:val="Style43"/>
        <w:widowControl/>
        <w:jc w:val="both"/>
        <w:rPr>
          <w:rStyle w:val="FontStyle74"/>
          <w:rFonts w:ascii="Times New Roman" w:hAnsi="Times New Roman" w:cs="Times New Roman"/>
          <w:b w:val="0"/>
          <w:color w:val="auto"/>
          <w:sz w:val="24"/>
          <w:szCs w:val="24"/>
          <w:lang w:eastAsia="en-US"/>
        </w:rPr>
      </w:pPr>
    </w:p>
    <w:p w14:paraId="18A91374" w14:textId="77777777" w:rsidR="002E5446" w:rsidRPr="00A46F3A" w:rsidRDefault="002E5446" w:rsidP="00FC149D">
      <w:pPr>
        <w:pStyle w:val="Style15"/>
        <w:ind w:firstLine="567"/>
        <w:jc w:val="both"/>
        <w:rPr>
          <w:rStyle w:val="FontStyle70"/>
          <w:rFonts w:ascii="Times New Roman" w:hAnsi="Times New Roman" w:cs="Times New Roman"/>
          <w:b w:val="0"/>
          <w:color w:val="auto"/>
          <w:sz w:val="24"/>
          <w:szCs w:val="24"/>
          <w:lang w:eastAsia="en-US"/>
        </w:rPr>
      </w:pPr>
    </w:p>
    <w:p w14:paraId="295C18DE" w14:textId="77777777" w:rsidR="002E5446" w:rsidRPr="00A46F3A" w:rsidRDefault="002E5446" w:rsidP="00FC149D">
      <w:pPr>
        <w:pStyle w:val="Style15"/>
        <w:ind w:firstLine="567"/>
        <w:jc w:val="both"/>
        <w:rPr>
          <w:rStyle w:val="FontStyle70"/>
          <w:rFonts w:ascii="Times New Roman" w:hAnsi="Times New Roman" w:cs="Times New Roman"/>
          <w:b w:val="0"/>
          <w:color w:val="auto"/>
          <w:sz w:val="24"/>
          <w:szCs w:val="24"/>
          <w:lang w:eastAsia="en-US"/>
        </w:rPr>
      </w:pPr>
    </w:p>
    <w:p w14:paraId="4D32BA50" w14:textId="77777777" w:rsidR="002E5446" w:rsidRPr="00A46F3A" w:rsidRDefault="002E5446" w:rsidP="00FC149D">
      <w:pPr>
        <w:pStyle w:val="Style15"/>
        <w:ind w:firstLine="567"/>
        <w:jc w:val="both"/>
        <w:rPr>
          <w:rStyle w:val="FontStyle70"/>
          <w:rFonts w:ascii="Times New Roman" w:hAnsi="Times New Roman" w:cs="Times New Roman"/>
          <w:b w:val="0"/>
          <w:color w:val="auto"/>
          <w:sz w:val="24"/>
          <w:szCs w:val="24"/>
          <w:lang w:eastAsia="en-US"/>
        </w:rPr>
      </w:pPr>
    </w:p>
    <w:p w14:paraId="2E227BB6" w14:textId="77777777" w:rsidR="002E5446" w:rsidRPr="00A46F3A" w:rsidRDefault="002E5446" w:rsidP="00FC149D">
      <w:pPr>
        <w:pStyle w:val="Style15"/>
        <w:ind w:firstLine="567"/>
        <w:jc w:val="both"/>
        <w:rPr>
          <w:rStyle w:val="FontStyle70"/>
          <w:rFonts w:ascii="Times New Roman" w:hAnsi="Times New Roman" w:cs="Times New Roman"/>
          <w:b w:val="0"/>
          <w:color w:val="auto"/>
          <w:sz w:val="24"/>
          <w:szCs w:val="24"/>
          <w:lang w:eastAsia="en-US"/>
        </w:rPr>
      </w:pPr>
    </w:p>
    <w:p w14:paraId="7BF0B720" w14:textId="77777777" w:rsidR="004143C6" w:rsidRPr="00A46F3A" w:rsidRDefault="004143C6" w:rsidP="00FC149D">
      <w:pPr>
        <w:pStyle w:val="tekstob"/>
        <w:spacing w:before="0" w:beforeAutospacing="0" w:after="0" w:afterAutospacing="0"/>
        <w:ind w:firstLine="567"/>
        <w:jc w:val="both"/>
      </w:pPr>
    </w:p>
    <w:p w14:paraId="5CAE47CD" w14:textId="77777777" w:rsidR="00944B7B" w:rsidRPr="00A46F3A" w:rsidRDefault="00944B7B" w:rsidP="00FC149D">
      <w:pPr>
        <w:pStyle w:val="tekstob"/>
        <w:spacing w:before="0" w:beforeAutospacing="0" w:after="0" w:afterAutospacing="0"/>
        <w:ind w:firstLine="567"/>
        <w:jc w:val="both"/>
      </w:pPr>
    </w:p>
    <w:p w14:paraId="25056302" w14:textId="77777777" w:rsidR="00C300E4" w:rsidRPr="00A46F3A" w:rsidRDefault="00C300E4" w:rsidP="00FC149D">
      <w:pPr>
        <w:pBdr>
          <w:bottom w:val="single" w:sz="12" w:space="14" w:color="auto"/>
        </w:pBdr>
        <w:shd w:val="clear" w:color="auto" w:fill="FFFFFF"/>
        <w:tabs>
          <w:tab w:val="left" w:pos="5381"/>
          <w:tab w:val="left" w:pos="7416"/>
          <w:tab w:val="left" w:pos="8443"/>
        </w:tabs>
        <w:ind w:firstLine="567"/>
        <w:jc w:val="both"/>
      </w:pPr>
    </w:p>
    <w:p w14:paraId="5AB40DE7" w14:textId="77777777" w:rsidR="00C300E4" w:rsidRPr="00A46F3A" w:rsidRDefault="00C300E4" w:rsidP="00FC149D">
      <w:pPr>
        <w:pBdr>
          <w:bottom w:val="single" w:sz="12" w:space="14" w:color="auto"/>
        </w:pBdr>
        <w:shd w:val="clear" w:color="auto" w:fill="FFFFFF"/>
        <w:tabs>
          <w:tab w:val="left" w:pos="5381"/>
          <w:tab w:val="left" w:pos="7416"/>
          <w:tab w:val="left" w:pos="8443"/>
        </w:tabs>
        <w:ind w:firstLine="567"/>
        <w:jc w:val="both"/>
      </w:pPr>
    </w:p>
    <w:p w14:paraId="297DBC10"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5C217346"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3FBFC211"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13796ED2"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0ECE43B8"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575A2687"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61115AF5"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0435A36B"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3F3C541B"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4C9DAE83"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2E88F6F1"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6DEB1AB6"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34DD2218"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01DB65F9"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3039E22D"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0E9EE92D"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79843A89"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3B7B8049"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59ABBA31"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67D111C6"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48865060" w14:textId="77777777" w:rsidR="004143C6" w:rsidRPr="00A46F3A" w:rsidRDefault="004143C6" w:rsidP="00FC149D">
      <w:pPr>
        <w:autoSpaceDE w:val="0"/>
        <w:autoSpaceDN w:val="0"/>
        <w:adjustRightInd w:val="0"/>
        <w:ind w:firstLine="567"/>
        <w:rPr>
          <w:b/>
        </w:rPr>
      </w:pPr>
    </w:p>
    <w:p w14:paraId="63C65D92" w14:textId="4E5E201C" w:rsidR="00C300E4" w:rsidRPr="00A46F3A" w:rsidRDefault="00C300E4" w:rsidP="00C300E4">
      <w:pPr>
        <w:autoSpaceDE w:val="0"/>
        <w:autoSpaceDN w:val="0"/>
        <w:adjustRightInd w:val="0"/>
        <w:ind w:firstLine="567"/>
        <w:rPr>
          <w:rFonts w:eastAsia="ArialMT"/>
          <w:b/>
        </w:rPr>
      </w:pPr>
      <w:r w:rsidRPr="00A46F3A">
        <w:rPr>
          <w:rFonts w:eastAsia="ArialMT"/>
          <w:b/>
        </w:rPr>
        <w:t xml:space="preserve">УДК </w:t>
      </w:r>
      <w:r w:rsidR="00962DE5" w:rsidRPr="00A46F3A">
        <w:rPr>
          <w:rFonts w:eastAsia="ArialMT"/>
          <w:b/>
        </w:rPr>
        <w:tab/>
      </w:r>
      <w:r w:rsidR="00962DE5" w:rsidRPr="00A46F3A">
        <w:rPr>
          <w:rFonts w:eastAsia="ArialMT"/>
          <w:b/>
        </w:rPr>
        <w:tab/>
      </w:r>
      <w:r w:rsidR="00962DE5" w:rsidRPr="00A46F3A">
        <w:rPr>
          <w:rFonts w:eastAsia="ArialMT"/>
          <w:b/>
        </w:rPr>
        <w:tab/>
      </w:r>
      <w:r w:rsidRPr="00A46F3A">
        <w:rPr>
          <w:rFonts w:eastAsia="ArialMT"/>
          <w:b/>
        </w:rPr>
        <w:tab/>
      </w:r>
      <w:r w:rsidRPr="00A46F3A">
        <w:rPr>
          <w:rFonts w:eastAsia="ArialMT"/>
          <w:b/>
        </w:rPr>
        <w:tab/>
      </w:r>
      <w:r w:rsidRPr="00A46F3A">
        <w:rPr>
          <w:rFonts w:eastAsia="ArialMT"/>
          <w:b/>
        </w:rPr>
        <w:tab/>
      </w:r>
      <w:r w:rsidRPr="00A46F3A">
        <w:rPr>
          <w:rFonts w:eastAsia="ArialMT"/>
          <w:b/>
        </w:rPr>
        <w:tab/>
      </w:r>
      <w:r w:rsidRPr="00A46F3A">
        <w:rPr>
          <w:rFonts w:eastAsia="ArialMT"/>
          <w:b/>
        </w:rPr>
        <w:tab/>
      </w:r>
      <w:r w:rsidRPr="00A46F3A">
        <w:rPr>
          <w:rFonts w:eastAsia="ArialMT"/>
          <w:b/>
        </w:rPr>
        <w:tab/>
      </w:r>
      <w:r w:rsidRPr="00A46F3A">
        <w:rPr>
          <w:rFonts w:eastAsia="ArialMT"/>
          <w:b/>
        </w:rPr>
        <w:tab/>
        <w:t>МКС 11.020</w:t>
      </w:r>
    </w:p>
    <w:p w14:paraId="4C009D0E" w14:textId="77777777" w:rsidR="00C300E4" w:rsidRPr="00A46F3A" w:rsidRDefault="00C300E4" w:rsidP="00C300E4">
      <w:pPr>
        <w:ind w:firstLine="567"/>
        <w:jc w:val="both"/>
        <w:rPr>
          <w:b/>
        </w:rPr>
      </w:pPr>
    </w:p>
    <w:p w14:paraId="4E95F4F5" w14:textId="77777777" w:rsidR="00C300E4" w:rsidRPr="00A46F3A" w:rsidRDefault="00C300E4" w:rsidP="00C300E4">
      <w:pPr>
        <w:pBdr>
          <w:bottom w:val="single" w:sz="12" w:space="2" w:color="auto"/>
        </w:pBdr>
        <w:shd w:val="clear" w:color="auto" w:fill="FFFFFF"/>
        <w:tabs>
          <w:tab w:val="left" w:pos="5381"/>
          <w:tab w:val="left" w:pos="7416"/>
          <w:tab w:val="left" w:pos="8443"/>
        </w:tabs>
        <w:ind w:firstLine="567"/>
        <w:jc w:val="both"/>
      </w:pPr>
      <w:r w:rsidRPr="00A46F3A">
        <w:rPr>
          <w:b/>
        </w:rPr>
        <w:t>Ключевые слова</w:t>
      </w:r>
      <w:r w:rsidRPr="00A46F3A">
        <w:t>: система охранной сигнализации, система передачи извещений, угроза криминальная, угроза террористическая, пульт централизованного наблюдения, пультовое оконечное устройство, информационное поле монитора оператора, отображаемая информация, тревожная информация, служебная информация, контрольно-диагностическая информация.</w:t>
      </w:r>
    </w:p>
    <w:p w14:paraId="69E330CB" w14:textId="77777777" w:rsidR="004143C6" w:rsidRPr="00A46F3A" w:rsidRDefault="004143C6" w:rsidP="00FC149D">
      <w:pPr>
        <w:pBdr>
          <w:bottom w:val="single" w:sz="12" w:space="2" w:color="auto"/>
        </w:pBdr>
        <w:shd w:val="clear" w:color="auto" w:fill="FFFFFF"/>
        <w:tabs>
          <w:tab w:val="left" w:pos="5381"/>
          <w:tab w:val="left" w:pos="7416"/>
          <w:tab w:val="left" w:pos="8443"/>
        </w:tabs>
        <w:ind w:firstLine="567"/>
        <w:jc w:val="both"/>
      </w:pPr>
    </w:p>
    <w:p w14:paraId="4BD3DB20" w14:textId="5AA3BDC8" w:rsidR="00467645" w:rsidRPr="00A46F3A" w:rsidRDefault="00467645">
      <w:pPr>
        <w:spacing w:after="200" w:line="276" w:lineRule="auto"/>
      </w:pPr>
      <w:r w:rsidRPr="00A46F3A">
        <w:br w:type="page"/>
      </w:r>
    </w:p>
    <w:p w14:paraId="15308816" w14:textId="77777777" w:rsidR="00467645" w:rsidRPr="00A46F3A" w:rsidRDefault="00467645" w:rsidP="00FC149D">
      <w:pPr>
        <w:pBdr>
          <w:bottom w:val="single" w:sz="12" w:space="14" w:color="auto"/>
        </w:pBdr>
        <w:shd w:val="clear" w:color="auto" w:fill="FFFFFF"/>
        <w:tabs>
          <w:tab w:val="left" w:pos="5381"/>
          <w:tab w:val="left" w:pos="7416"/>
          <w:tab w:val="left" w:pos="8443"/>
        </w:tabs>
        <w:ind w:firstLine="567"/>
        <w:jc w:val="both"/>
      </w:pPr>
    </w:p>
    <w:p w14:paraId="198A2C60" w14:textId="77777777" w:rsidR="00F72DDA" w:rsidRPr="00A46F3A" w:rsidRDefault="00F72DDA" w:rsidP="00FC149D">
      <w:pPr>
        <w:autoSpaceDE w:val="0"/>
        <w:autoSpaceDN w:val="0"/>
        <w:adjustRightInd w:val="0"/>
        <w:ind w:firstLine="567"/>
        <w:rPr>
          <w:b/>
        </w:rPr>
      </w:pPr>
    </w:p>
    <w:p w14:paraId="64D518DE" w14:textId="11F3352F" w:rsidR="00F72DDA" w:rsidRPr="00A46F3A" w:rsidRDefault="00C77CF0" w:rsidP="00FC149D">
      <w:pPr>
        <w:autoSpaceDE w:val="0"/>
        <w:autoSpaceDN w:val="0"/>
        <w:adjustRightInd w:val="0"/>
        <w:ind w:firstLine="567"/>
        <w:rPr>
          <w:rFonts w:eastAsia="ArialMT"/>
          <w:b/>
        </w:rPr>
      </w:pPr>
      <w:r w:rsidRPr="00A46F3A">
        <w:rPr>
          <w:rFonts w:eastAsia="ArialMT"/>
          <w:b/>
        </w:rPr>
        <w:t xml:space="preserve">УДК </w:t>
      </w:r>
      <w:r w:rsidR="00962DE5" w:rsidRPr="00A46F3A">
        <w:rPr>
          <w:rFonts w:eastAsia="ArialMT"/>
          <w:b/>
        </w:rPr>
        <w:tab/>
      </w:r>
      <w:r w:rsidR="00962DE5" w:rsidRPr="00A46F3A">
        <w:rPr>
          <w:rFonts w:eastAsia="ArialMT"/>
          <w:b/>
        </w:rPr>
        <w:tab/>
      </w:r>
      <w:r w:rsidR="00962DE5" w:rsidRPr="00A46F3A">
        <w:rPr>
          <w:rFonts w:eastAsia="ArialMT"/>
          <w:b/>
        </w:rPr>
        <w:tab/>
      </w:r>
      <w:r w:rsidR="005D234C" w:rsidRPr="00A46F3A">
        <w:rPr>
          <w:rFonts w:eastAsia="ArialMT"/>
          <w:b/>
        </w:rPr>
        <w:tab/>
      </w:r>
      <w:r w:rsidR="005D234C" w:rsidRPr="00A46F3A">
        <w:rPr>
          <w:rFonts w:eastAsia="ArialMT"/>
          <w:b/>
        </w:rPr>
        <w:tab/>
      </w:r>
      <w:r w:rsidR="005D234C" w:rsidRPr="00A46F3A">
        <w:rPr>
          <w:rFonts w:eastAsia="ArialMT"/>
          <w:b/>
        </w:rPr>
        <w:tab/>
      </w:r>
      <w:r w:rsidR="005D234C" w:rsidRPr="00A46F3A">
        <w:rPr>
          <w:rFonts w:eastAsia="ArialMT"/>
          <w:b/>
        </w:rPr>
        <w:tab/>
      </w:r>
      <w:r w:rsidR="005D234C" w:rsidRPr="00A46F3A">
        <w:rPr>
          <w:rFonts w:eastAsia="ArialMT"/>
          <w:b/>
        </w:rPr>
        <w:tab/>
      </w:r>
      <w:r w:rsidR="00C300E4" w:rsidRPr="00A46F3A">
        <w:rPr>
          <w:rFonts w:eastAsia="ArialMT"/>
          <w:b/>
        </w:rPr>
        <w:tab/>
      </w:r>
      <w:r w:rsidR="00C300E4" w:rsidRPr="00A46F3A">
        <w:rPr>
          <w:rFonts w:eastAsia="ArialMT"/>
          <w:b/>
        </w:rPr>
        <w:tab/>
      </w:r>
      <w:r w:rsidR="00F72DDA" w:rsidRPr="00A46F3A">
        <w:rPr>
          <w:rFonts w:eastAsia="ArialMT"/>
          <w:b/>
        </w:rPr>
        <w:t xml:space="preserve">МКС </w:t>
      </w:r>
      <w:r w:rsidRPr="00A46F3A">
        <w:rPr>
          <w:rFonts w:eastAsia="ArialMT"/>
          <w:b/>
        </w:rPr>
        <w:t>11.020</w:t>
      </w:r>
    </w:p>
    <w:p w14:paraId="5E27ED1D" w14:textId="77777777" w:rsidR="00F72DDA" w:rsidRPr="00A46F3A" w:rsidRDefault="00F72DDA" w:rsidP="00FC149D">
      <w:pPr>
        <w:ind w:firstLine="567"/>
        <w:jc w:val="both"/>
        <w:rPr>
          <w:b/>
        </w:rPr>
      </w:pPr>
    </w:p>
    <w:p w14:paraId="3CC06407" w14:textId="77777777" w:rsidR="00C77CF0" w:rsidRPr="00A46F3A" w:rsidRDefault="00C77CF0" w:rsidP="00FC149D">
      <w:pPr>
        <w:pBdr>
          <w:bottom w:val="single" w:sz="12" w:space="2" w:color="auto"/>
        </w:pBdr>
        <w:shd w:val="clear" w:color="auto" w:fill="FFFFFF"/>
        <w:tabs>
          <w:tab w:val="left" w:pos="5381"/>
          <w:tab w:val="left" w:pos="7416"/>
          <w:tab w:val="left" w:pos="8443"/>
        </w:tabs>
        <w:ind w:firstLine="567"/>
        <w:jc w:val="both"/>
      </w:pPr>
      <w:r w:rsidRPr="00A46F3A">
        <w:rPr>
          <w:b/>
        </w:rPr>
        <w:t>Ключевые слова</w:t>
      </w:r>
      <w:r w:rsidRPr="00A46F3A">
        <w:t xml:space="preserve">: </w:t>
      </w:r>
      <w:r w:rsidR="00C300E4" w:rsidRPr="00A46F3A">
        <w:t>система охранной сигнализации, система передачи извещений, угроза криминальная, угроза террористическая, пульт централизованного наблюдения, пультовое оконечное устройство, информационное поле монитора оператора, отображаемая информация, тревожная информация, служебная информация, контрольно-диагностическая информация.</w:t>
      </w:r>
    </w:p>
    <w:p w14:paraId="3BCA2900" w14:textId="77777777" w:rsidR="00C300E4" w:rsidRPr="00A46F3A" w:rsidRDefault="00C300E4" w:rsidP="00FC149D">
      <w:pPr>
        <w:pBdr>
          <w:bottom w:val="single" w:sz="12" w:space="2" w:color="auto"/>
        </w:pBdr>
        <w:shd w:val="clear" w:color="auto" w:fill="FFFFFF"/>
        <w:tabs>
          <w:tab w:val="left" w:pos="5381"/>
          <w:tab w:val="left" w:pos="7416"/>
          <w:tab w:val="left" w:pos="8443"/>
        </w:tabs>
        <w:ind w:firstLine="567"/>
        <w:jc w:val="both"/>
      </w:pPr>
    </w:p>
    <w:p w14:paraId="5593B147" w14:textId="77777777" w:rsidR="00F72DDA" w:rsidRPr="00A46F3A" w:rsidRDefault="00F72DDA" w:rsidP="00FC149D">
      <w:pPr>
        <w:pStyle w:val="tekstob"/>
        <w:spacing w:before="0" w:beforeAutospacing="0" w:after="0" w:afterAutospacing="0"/>
        <w:ind w:firstLine="567"/>
        <w:jc w:val="both"/>
      </w:pPr>
    </w:p>
    <w:p w14:paraId="1E04C730" w14:textId="77777777" w:rsidR="00B8097B" w:rsidRPr="00A46F3A" w:rsidRDefault="00B8097B" w:rsidP="00FC149D">
      <w:pPr>
        <w:ind w:firstLine="567"/>
      </w:pPr>
    </w:p>
    <w:p w14:paraId="385A4079" w14:textId="77777777" w:rsidR="00827800" w:rsidRPr="00A46F3A" w:rsidRDefault="00827800" w:rsidP="00FC149D">
      <w:pPr>
        <w:ind w:firstLine="567"/>
        <w:jc w:val="both"/>
        <w:rPr>
          <w:rFonts w:eastAsia="ArialMT"/>
        </w:rPr>
      </w:pPr>
    </w:p>
    <w:p w14:paraId="7EC5036F" w14:textId="77777777" w:rsidR="00467645" w:rsidRPr="00A46F3A" w:rsidRDefault="00467645" w:rsidP="00467645">
      <w:pPr>
        <w:ind w:firstLine="567"/>
        <w:jc w:val="both"/>
        <w:rPr>
          <w:rFonts w:eastAsia="Consolas"/>
        </w:rPr>
      </w:pPr>
      <w:r w:rsidRPr="00A46F3A">
        <w:rPr>
          <w:rFonts w:eastAsia="Consolas"/>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721B568" w14:textId="77777777" w:rsidR="00467645" w:rsidRPr="00A46F3A" w:rsidRDefault="00467645" w:rsidP="00467645">
      <w:pPr>
        <w:tabs>
          <w:tab w:val="num" w:pos="0"/>
        </w:tabs>
        <w:ind w:firstLine="567"/>
        <w:jc w:val="both"/>
        <w:rPr>
          <w:lang w:eastAsia="zh-CN"/>
        </w:rPr>
      </w:pPr>
    </w:p>
    <w:p w14:paraId="1339345F" w14:textId="77777777" w:rsidR="00467645" w:rsidRPr="00A46F3A" w:rsidRDefault="00467645" w:rsidP="00467645">
      <w:pPr>
        <w:tabs>
          <w:tab w:val="num" w:pos="0"/>
        </w:tabs>
        <w:ind w:firstLine="567"/>
        <w:jc w:val="both"/>
        <w:rPr>
          <w:lang w:eastAsia="zh-CN"/>
        </w:rPr>
      </w:pPr>
    </w:p>
    <w:p w14:paraId="149ACEF8" w14:textId="77777777" w:rsidR="00467645" w:rsidRPr="00A46F3A" w:rsidRDefault="00467645" w:rsidP="00467645">
      <w:pPr>
        <w:tabs>
          <w:tab w:val="num" w:pos="0"/>
        </w:tabs>
        <w:ind w:firstLine="567"/>
        <w:jc w:val="both"/>
        <w:rPr>
          <w:rFonts w:eastAsia="Consolas"/>
          <w:b/>
        </w:rPr>
      </w:pPr>
      <w:r w:rsidRPr="00A46F3A">
        <w:rPr>
          <w:rFonts w:eastAsia="Consolas"/>
          <w:b/>
        </w:rPr>
        <w:t>Заместитель</w:t>
      </w:r>
    </w:p>
    <w:p w14:paraId="1202CB40" w14:textId="77777777" w:rsidR="00467645" w:rsidRPr="00A46F3A" w:rsidRDefault="00467645" w:rsidP="00467645">
      <w:pPr>
        <w:tabs>
          <w:tab w:val="num" w:pos="0"/>
        </w:tabs>
        <w:ind w:firstLine="567"/>
        <w:jc w:val="both"/>
        <w:rPr>
          <w:rFonts w:eastAsia="Consolas"/>
          <w:b/>
        </w:rPr>
      </w:pPr>
      <w:r w:rsidRPr="00A46F3A">
        <w:rPr>
          <w:rFonts w:eastAsia="Consolas"/>
          <w:b/>
        </w:rPr>
        <w:t>Генерального директора</w:t>
      </w:r>
      <w:r w:rsidRPr="00A46F3A">
        <w:rPr>
          <w:rFonts w:eastAsia="Consolas"/>
          <w:b/>
        </w:rPr>
        <w:tab/>
      </w:r>
      <w:r w:rsidRPr="00A46F3A">
        <w:rPr>
          <w:rFonts w:eastAsia="Consolas"/>
          <w:b/>
        </w:rPr>
        <w:tab/>
      </w:r>
      <w:r w:rsidRPr="00A46F3A">
        <w:rPr>
          <w:rFonts w:eastAsia="Consolas"/>
          <w:b/>
        </w:rPr>
        <w:tab/>
      </w:r>
      <w:r w:rsidRPr="00A46F3A">
        <w:rPr>
          <w:rFonts w:eastAsia="Consolas"/>
          <w:b/>
        </w:rPr>
        <w:tab/>
      </w:r>
      <w:r w:rsidRPr="00A46F3A">
        <w:rPr>
          <w:rFonts w:eastAsia="Consolas"/>
          <w:b/>
        </w:rPr>
        <w:tab/>
      </w:r>
      <w:proofErr w:type="gramStart"/>
      <w:r w:rsidRPr="00A46F3A">
        <w:rPr>
          <w:rFonts w:eastAsia="Consolas"/>
          <w:b/>
        </w:rPr>
        <w:t>Е.М.</w:t>
      </w:r>
      <w:proofErr w:type="gramEnd"/>
      <w:r w:rsidRPr="00A46F3A">
        <w:rPr>
          <w:rFonts w:eastAsia="Consolas"/>
          <w:b/>
        </w:rPr>
        <w:t xml:space="preserve"> Амирханова</w:t>
      </w:r>
    </w:p>
    <w:p w14:paraId="2B60447F" w14:textId="77777777" w:rsidR="00A169E2" w:rsidRPr="00A46F3A" w:rsidRDefault="00A169E2" w:rsidP="00FC149D">
      <w:pPr>
        <w:ind w:firstLine="567"/>
      </w:pPr>
    </w:p>
    <w:sectPr w:rsidR="00A169E2" w:rsidRPr="00A46F3A" w:rsidSect="007344E9">
      <w:headerReference w:type="even" r:id="rId21"/>
      <w:headerReference w:type="default" r:id="rId22"/>
      <w:footerReference w:type="even" r:id="rId23"/>
      <w:footerReference w:type="default" r:id="rId24"/>
      <w:footerReference w:type="first" r:id="rId25"/>
      <w:pgSz w:w="11906" w:h="16838"/>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7CBA" w14:textId="77777777" w:rsidR="00957287" w:rsidRDefault="00957287" w:rsidP="00A37979">
      <w:r>
        <w:separator/>
      </w:r>
    </w:p>
  </w:endnote>
  <w:endnote w:type="continuationSeparator" w:id="0">
    <w:p w14:paraId="7E5D240B" w14:textId="77777777" w:rsidR="00957287" w:rsidRDefault="00957287" w:rsidP="00A3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CC"/>
    <w:family w:val="swiss"/>
    <w:pitch w:val="variable"/>
    <w:sig w:usb0="00000287" w:usb1="00000800" w:usb2="00000000" w:usb3="00000000" w:csb0="0000009F" w:csb1="00000000"/>
  </w:font>
  <w:font w:name="MS Mincho">
    <w:altName w:val="?l?r ???fc"/>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441894"/>
      <w:docPartObj>
        <w:docPartGallery w:val="Page Numbers (Bottom of Page)"/>
        <w:docPartUnique/>
      </w:docPartObj>
    </w:sdtPr>
    <w:sdtContent>
      <w:p w14:paraId="1966552E" w14:textId="77777777" w:rsidR="00C4789F" w:rsidRDefault="00C4789F" w:rsidP="00B10151">
        <w:pPr>
          <w:pStyle w:val="a5"/>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819200"/>
      <w:docPartObj>
        <w:docPartGallery w:val="Page Numbers (Bottom of Page)"/>
        <w:docPartUnique/>
      </w:docPartObj>
    </w:sdtPr>
    <w:sdtContent>
      <w:p w14:paraId="47768316" w14:textId="77777777" w:rsidR="00C4789F" w:rsidRDefault="00C4789F" w:rsidP="00B47EFE">
        <w:pPr>
          <w:pStyle w:val="a5"/>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8E16" w14:textId="77777777" w:rsidR="00C4789F" w:rsidRDefault="00C4789F">
    <w:pPr>
      <w:pStyle w:val="a5"/>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070087"/>
      <w:docPartObj>
        <w:docPartGallery w:val="Page Numbers (Bottom of Page)"/>
        <w:docPartUnique/>
      </w:docPartObj>
    </w:sdtPr>
    <w:sdtContent>
      <w:p w14:paraId="24AD6D56" w14:textId="77777777" w:rsidR="00A05B7F" w:rsidRDefault="00A05B7F" w:rsidP="00E34B87">
        <w:pPr>
          <w:pStyle w:val="a5"/>
        </w:pPr>
        <w:r w:rsidRPr="00467645">
          <w:rPr>
            <w:rFonts w:ascii="Times New Roman" w:hAnsi="Times New Roman" w:cs="Times New Roman"/>
            <w:sz w:val="24"/>
            <w:szCs w:val="24"/>
          </w:rPr>
          <w:fldChar w:fldCharType="begin"/>
        </w:r>
        <w:r w:rsidRPr="00467645">
          <w:rPr>
            <w:rFonts w:ascii="Times New Roman" w:hAnsi="Times New Roman" w:cs="Times New Roman"/>
            <w:sz w:val="24"/>
            <w:szCs w:val="24"/>
          </w:rPr>
          <w:instrText>PAGE   \* MERGEFORMAT</w:instrText>
        </w:r>
        <w:r w:rsidRPr="00467645">
          <w:rPr>
            <w:rFonts w:ascii="Times New Roman" w:hAnsi="Times New Roman" w:cs="Times New Roman"/>
            <w:sz w:val="24"/>
            <w:szCs w:val="24"/>
          </w:rPr>
          <w:fldChar w:fldCharType="separate"/>
        </w:r>
        <w:r w:rsidR="00C60DC8">
          <w:rPr>
            <w:rFonts w:ascii="Times New Roman" w:hAnsi="Times New Roman" w:cs="Times New Roman"/>
            <w:noProof/>
            <w:sz w:val="24"/>
            <w:szCs w:val="24"/>
          </w:rPr>
          <w:t>20</w:t>
        </w:r>
        <w:r w:rsidRPr="00467645">
          <w:rPr>
            <w:rFonts w:ascii="Times New Roman" w:hAnsi="Times New Roman" w:cs="Times New Roman"/>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A41B8" w14:textId="1143A125" w:rsidR="00A05B7F" w:rsidRPr="002B6F04" w:rsidRDefault="00000000" w:rsidP="00E34B87">
    <w:pPr>
      <w:pStyle w:val="a5"/>
      <w:tabs>
        <w:tab w:val="clear" w:pos="4677"/>
        <w:tab w:val="clear" w:pos="9355"/>
        <w:tab w:val="left" w:pos="2228"/>
      </w:tabs>
      <w:jc w:val="right"/>
      <w:rPr>
        <w:rFonts w:ascii="Times New Roman" w:hAnsi="Times New Roman" w:cs="Times New Roman"/>
        <w:sz w:val="24"/>
        <w:szCs w:val="24"/>
      </w:rPr>
    </w:pPr>
    <w:sdt>
      <w:sdtPr>
        <w:id w:val="-1989925545"/>
        <w:docPartObj>
          <w:docPartGallery w:val="Page Numbers (Bottom of Page)"/>
          <w:docPartUnique/>
        </w:docPartObj>
      </w:sdtPr>
      <w:sdtEndPr>
        <w:rPr>
          <w:rFonts w:ascii="Times New Roman" w:hAnsi="Times New Roman" w:cs="Times New Roman"/>
          <w:sz w:val="24"/>
          <w:szCs w:val="24"/>
        </w:rPr>
      </w:sdtEndPr>
      <w:sdtContent>
        <w:r w:rsidR="00A05B7F" w:rsidRPr="002B6F04">
          <w:rPr>
            <w:rFonts w:ascii="Times New Roman" w:hAnsi="Times New Roman" w:cs="Times New Roman"/>
            <w:sz w:val="24"/>
            <w:szCs w:val="24"/>
          </w:rPr>
          <w:fldChar w:fldCharType="begin"/>
        </w:r>
        <w:r w:rsidR="00A05B7F" w:rsidRPr="002B6F04">
          <w:rPr>
            <w:rFonts w:ascii="Times New Roman" w:hAnsi="Times New Roman" w:cs="Times New Roman"/>
            <w:sz w:val="24"/>
            <w:szCs w:val="24"/>
          </w:rPr>
          <w:instrText>PAGE   \* MERGEFORMAT</w:instrText>
        </w:r>
        <w:r w:rsidR="00A05B7F" w:rsidRPr="002B6F04">
          <w:rPr>
            <w:rFonts w:ascii="Times New Roman" w:hAnsi="Times New Roman" w:cs="Times New Roman"/>
            <w:sz w:val="24"/>
            <w:szCs w:val="24"/>
          </w:rPr>
          <w:fldChar w:fldCharType="separate"/>
        </w:r>
        <w:r w:rsidR="00C60DC8">
          <w:rPr>
            <w:rFonts w:ascii="Times New Roman" w:hAnsi="Times New Roman" w:cs="Times New Roman"/>
            <w:noProof/>
            <w:sz w:val="24"/>
            <w:szCs w:val="24"/>
          </w:rPr>
          <w:t>19</w:t>
        </w:r>
        <w:r w:rsidR="00A05B7F" w:rsidRPr="002B6F04">
          <w:rPr>
            <w:rFonts w:ascii="Times New Roman" w:hAnsi="Times New Roman" w:cs="Times New Roman"/>
            <w:sz w:val="24"/>
            <w:szCs w:val="24"/>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03A95" w14:textId="77777777" w:rsidR="00A05B7F" w:rsidRDefault="00A05B7F" w:rsidP="009553FE">
    <w:pPr>
      <w:pStyle w:val="a5"/>
      <w:ind w:left="720"/>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4EBB7" w14:textId="77777777" w:rsidR="00957287" w:rsidRDefault="00957287" w:rsidP="00A37979">
      <w:r>
        <w:separator/>
      </w:r>
    </w:p>
  </w:footnote>
  <w:footnote w:type="continuationSeparator" w:id="0">
    <w:p w14:paraId="395A5F3C" w14:textId="77777777" w:rsidR="00957287" w:rsidRDefault="00957287" w:rsidP="00A37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6FCB" w14:textId="3A1D091A" w:rsidR="00C4789F" w:rsidRPr="002E404A" w:rsidRDefault="00C4789F" w:rsidP="002E404A">
    <w:pPr>
      <w:pStyle w:val="a3"/>
      <w:rPr>
        <w:rFonts w:ascii="Times New Roman" w:hAnsi="Times New Roman" w:cs="Times New Roman"/>
        <w:b/>
        <w:sz w:val="24"/>
      </w:rPr>
    </w:pPr>
    <w:bookmarkStart w:id="7" w:name="_Hlk40286809"/>
    <w:bookmarkStart w:id="8" w:name="_Hlk135399388"/>
    <w:bookmarkStart w:id="9" w:name="_Hlk135399389"/>
    <w:r w:rsidRPr="002E404A">
      <w:rPr>
        <w:rFonts w:ascii="Times New Roman" w:hAnsi="Times New Roman" w:cs="Times New Roman"/>
        <w:b/>
        <w:sz w:val="24"/>
      </w:rPr>
      <w:t xml:space="preserve">СТ РК EN </w:t>
    </w:r>
    <w:bookmarkEnd w:id="7"/>
    <w:r w:rsidRPr="002E404A">
      <w:rPr>
        <w:rFonts w:ascii="Times New Roman" w:hAnsi="Times New Roman" w:cs="Times New Roman"/>
        <w:b/>
        <w:sz w:val="24"/>
      </w:rPr>
      <w:t>62642-</w:t>
    </w:r>
    <w:r w:rsidR="003727E0">
      <w:rPr>
        <w:rFonts w:ascii="Times New Roman" w:hAnsi="Times New Roman" w:cs="Times New Roman"/>
        <w:b/>
        <w:sz w:val="24"/>
      </w:rPr>
      <w:t>2-</w:t>
    </w:r>
    <w:proofErr w:type="gramStart"/>
    <w:r w:rsidR="003727E0">
      <w:rPr>
        <w:rFonts w:ascii="Times New Roman" w:hAnsi="Times New Roman" w:cs="Times New Roman"/>
        <w:b/>
        <w:sz w:val="24"/>
      </w:rPr>
      <w:t>6</w:t>
    </w:r>
    <w:r w:rsidRPr="002E404A">
      <w:rPr>
        <w:rFonts w:ascii="Times New Roman" w:hAnsi="Times New Roman" w:cs="Times New Roman"/>
        <w:b/>
        <w:sz w:val="24"/>
      </w:rPr>
      <w:t>._</w:t>
    </w:r>
    <w:proofErr w:type="gramEnd"/>
  </w:p>
  <w:p w14:paraId="5E707DE9" w14:textId="77777777" w:rsidR="00C4789F" w:rsidRPr="002E404A" w:rsidRDefault="00C4789F">
    <w:pPr>
      <w:pStyle w:val="a3"/>
      <w:rPr>
        <w:rFonts w:ascii="Times New Roman" w:hAnsi="Times New Roman" w:cs="Times New Roman"/>
        <w:bCs/>
        <w:i/>
        <w:sz w:val="24"/>
      </w:rPr>
    </w:pPr>
    <w:r w:rsidRPr="002E404A">
      <w:rPr>
        <w:rFonts w:ascii="Times New Roman" w:hAnsi="Times New Roman" w:cs="Times New Roman"/>
        <w:bCs/>
        <w:i/>
        <w:sz w:val="24"/>
      </w:rPr>
      <w:t>(проект, редакция 1)</w:t>
    </w:r>
    <w:bookmarkEnd w:id="8"/>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D793" w14:textId="439EC82E" w:rsidR="00C4789F" w:rsidRPr="002E404A" w:rsidRDefault="00C4789F" w:rsidP="002E404A">
    <w:pPr>
      <w:pStyle w:val="a3"/>
      <w:jc w:val="right"/>
      <w:rPr>
        <w:rFonts w:ascii="Times New Roman" w:hAnsi="Times New Roman" w:cs="Times New Roman"/>
        <w:b/>
        <w:sz w:val="24"/>
      </w:rPr>
    </w:pPr>
    <w:r w:rsidRPr="002E404A">
      <w:rPr>
        <w:rFonts w:ascii="Times New Roman" w:hAnsi="Times New Roman" w:cs="Times New Roman"/>
        <w:b/>
        <w:sz w:val="24"/>
      </w:rPr>
      <w:t>СТ РК EN 62642-</w:t>
    </w:r>
    <w:r w:rsidR="003727E0">
      <w:rPr>
        <w:rFonts w:ascii="Times New Roman" w:hAnsi="Times New Roman" w:cs="Times New Roman"/>
        <w:b/>
        <w:sz w:val="24"/>
      </w:rPr>
      <w:t>2-</w:t>
    </w:r>
    <w:proofErr w:type="gramStart"/>
    <w:r w:rsidR="003727E0">
      <w:rPr>
        <w:rFonts w:ascii="Times New Roman" w:hAnsi="Times New Roman" w:cs="Times New Roman"/>
        <w:b/>
        <w:sz w:val="24"/>
      </w:rPr>
      <w:t>6</w:t>
    </w:r>
    <w:r w:rsidRPr="002E404A">
      <w:rPr>
        <w:rFonts w:ascii="Times New Roman" w:hAnsi="Times New Roman" w:cs="Times New Roman"/>
        <w:b/>
        <w:sz w:val="24"/>
      </w:rPr>
      <w:t>._</w:t>
    </w:r>
    <w:proofErr w:type="gramEnd"/>
  </w:p>
  <w:p w14:paraId="5B17DE58" w14:textId="77777777" w:rsidR="00C4789F" w:rsidRPr="002E404A" w:rsidRDefault="00C4789F" w:rsidP="002E404A">
    <w:pPr>
      <w:pStyle w:val="a3"/>
      <w:jc w:val="right"/>
      <w:rPr>
        <w:rFonts w:ascii="Times New Roman" w:hAnsi="Times New Roman" w:cs="Times New Roman"/>
        <w:bCs/>
        <w:i/>
        <w:sz w:val="24"/>
      </w:rPr>
    </w:pPr>
    <w:r w:rsidRPr="002E404A">
      <w:rPr>
        <w:rFonts w:ascii="Times New Roman" w:hAnsi="Times New Roman" w:cs="Times New Roman"/>
        <w:bCs/>
        <w:i/>
        <w:sz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B8CAC" w14:textId="77777777" w:rsidR="00C4789F" w:rsidRDefault="00C4789F" w:rsidP="002E404A">
    <w:pPr>
      <w:pStyle w:val="a3"/>
      <w:tabs>
        <w:tab w:val="clear" w:pos="4677"/>
        <w:tab w:val="clear" w:pos="9355"/>
        <w:tab w:val="left" w:pos="6900"/>
        <w:tab w:val="left" w:pos="8400"/>
      </w:tabs>
      <w:jc w:val="right"/>
    </w:pPr>
    <w:bookmarkStart w:id="10" w:name="_Hlk135399352"/>
    <w:bookmarkStart w:id="11" w:name="_Hlk135399353"/>
    <w:r w:rsidRPr="002E404A">
      <w:rPr>
        <w:rFonts w:ascii="Times New Roman" w:hAnsi="Times New Roman" w:cs="Times New Roman"/>
        <w:i/>
        <w:sz w:val="24"/>
        <w:szCs w:val="24"/>
      </w:rPr>
      <w:t>Проект</w:t>
    </w:r>
    <w:r>
      <w:rPr>
        <w:rFonts w:ascii="Times New Roman" w:hAnsi="Times New Roman" w:cs="Times New Roman"/>
        <w:i/>
        <w:sz w:val="24"/>
        <w:szCs w:val="24"/>
      </w:rPr>
      <w:t>, редакция 1</w:t>
    </w:r>
    <w:bookmarkEnd w:id="10"/>
    <w:bookmarkEnd w:id="1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12A7" w14:textId="7CFEC12F" w:rsidR="00A05B7F" w:rsidRPr="005C16B8" w:rsidRDefault="00A05B7F" w:rsidP="00C4789F">
    <w:pPr>
      <w:pStyle w:val="a3"/>
      <w:rPr>
        <w:rFonts w:ascii="Times New Roman" w:hAnsi="Times New Roman" w:cs="Times New Roman"/>
        <w:b/>
        <w:sz w:val="24"/>
        <w:szCs w:val="24"/>
      </w:rPr>
    </w:pPr>
    <w:r w:rsidRPr="005C16B8">
      <w:rPr>
        <w:rFonts w:ascii="Times New Roman" w:hAnsi="Times New Roman" w:cs="Times New Roman"/>
        <w:b/>
        <w:sz w:val="24"/>
        <w:szCs w:val="24"/>
      </w:rPr>
      <w:t xml:space="preserve">СТ РК </w:t>
    </w:r>
    <w:r w:rsidR="005C16B8" w:rsidRPr="005C16B8">
      <w:rPr>
        <w:rStyle w:val="FontStyle58"/>
        <w:rFonts w:ascii="Times New Roman" w:hAnsi="Times New Roman" w:cs="Times New Roman"/>
        <w:sz w:val="24"/>
        <w:szCs w:val="24"/>
      </w:rPr>
      <w:t>IEC 62642-2-6</w:t>
    </w:r>
  </w:p>
  <w:p w14:paraId="30451689" w14:textId="71F7AF84" w:rsidR="005C16B8" w:rsidRPr="005C16B8" w:rsidRDefault="00A05B7F" w:rsidP="00C4789F">
    <w:pPr>
      <w:pStyle w:val="a3"/>
      <w:rPr>
        <w:rFonts w:ascii="Times New Roman" w:hAnsi="Times New Roman" w:cs="Times New Roman"/>
        <w:i/>
        <w:sz w:val="24"/>
        <w:szCs w:val="24"/>
      </w:rPr>
    </w:pPr>
    <w:r w:rsidRPr="005C16B8">
      <w:rPr>
        <w:rFonts w:ascii="Times New Roman" w:hAnsi="Times New Roman" w:cs="Times New Roman"/>
        <w:i/>
        <w:sz w:val="24"/>
        <w:szCs w:val="24"/>
      </w:rPr>
      <w:t>(проект, редакция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D137" w14:textId="77777777" w:rsidR="005C16B8" w:rsidRPr="005C16B8" w:rsidRDefault="005C16B8" w:rsidP="00C4789F">
    <w:pPr>
      <w:pStyle w:val="a3"/>
      <w:jc w:val="right"/>
      <w:rPr>
        <w:rFonts w:ascii="Times New Roman" w:hAnsi="Times New Roman" w:cs="Times New Roman"/>
        <w:b/>
        <w:sz w:val="24"/>
        <w:szCs w:val="24"/>
      </w:rPr>
    </w:pPr>
    <w:r w:rsidRPr="005C16B8">
      <w:rPr>
        <w:rFonts w:ascii="Times New Roman" w:hAnsi="Times New Roman" w:cs="Times New Roman"/>
        <w:b/>
        <w:sz w:val="24"/>
        <w:szCs w:val="24"/>
      </w:rPr>
      <w:t xml:space="preserve">СТ РК </w:t>
    </w:r>
    <w:r w:rsidRPr="005C16B8">
      <w:rPr>
        <w:rStyle w:val="FontStyle58"/>
        <w:rFonts w:ascii="Times New Roman" w:hAnsi="Times New Roman" w:cs="Times New Roman"/>
        <w:sz w:val="24"/>
        <w:szCs w:val="24"/>
      </w:rPr>
      <w:t>IEC 62642-2-6</w:t>
    </w:r>
  </w:p>
  <w:p w14:paraId="59F9E0C7" w14:textId="77777777" w:rsidR="005C16B8" w:rsidRDefault="005C16B8" w:rsidP="00C4789F">
    <w:pPr>
      <w:pStyle w:val="a3"/>
      <w:jc w:val="right"/>
      <w:rPr>
        <w:rFonts w:ascii="Times New Roman" w:hAnsi="Times New Roman" w:cs="Times New Roman"/>
        <w:i/>
        <w:sz w:val="24"/>
        <w:szCs w:val="24"/>
      </w:rPr>
    </w:pPr>
    <w:r w:rsidRPr="005C16B8">
      <w:rPr>
        <w:rFonts w:ascii="Times New Roman" w:hAnsi="Times New Roman" w:cs="Times New Roman"/>
        <w:i/>
        <w:sz w:val="24"/>
        <w:szCs w:val="24"/>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E97"/>
    <w:multiLevelType w:val="multilevel"/>
    <w:tmpl w:val="7766FD88"/>
    <w:lvl w:ilvl="0">
      <w:start w:val="1"/>
      <w:numFmt w:val="upperLetter"/>
      <w:lvlText w:val="%1"/>
      <w:lvlJc w:val="left"/>
      <w:pPr>
        <w:ind w:left="6635" w:hanging="681"/>
        <w:jc w:val="left"/>
      </w:pPr>
      <w:rPr>
        <w:rFonts w:hint="default"/>
        <w:lang w:val="en-US" w:eastAsia="en-US" w:bidi="ar-SA"/>
      </w:rPr>
    </w:lvl>
    <w:lvl w:ilvl="1">
      <w:start w:val="1"/>
      <w:numFmt w:val="decimal"/>
      <w:lvlText w:val="%1.%2"/>
      <w:lvlJc w:val="left"/>
      <w:pPr>
        <w:ind w:left="6635" w:hanging="681"/>
        <w:jc w:val="left"/>
      </w:pPr>
      <w:rPr>
        <w:rFonts w:ascii="Arial" w:eastAsia="Arial" w:hAnsi="Arial" w:cs="Arial" w:hint="default"/>
        <w:b/>
        <w:bCs/>
        <w:spacing w:val="-2"/>
        <w:w w:val="100"/>
        <w:sz w:val="22"/>
        <w:szCs w:val="22"/>
        <w:lang w:val="en-US" w:eastAsia="en-US" w:bidi="ar-SA"/>
      </w:rPr>
    </w:lvl>
    <w:lvl w:ilvl="2">
      <w:numFmt w:val="bullet"/>
      <w:lvlText w:val="•"/>
      <w:lvlJc w:val="left"/>
      <w:pPr>
        <w:ind w:left="8411" w:hanging="681"/>
      </w:pPr>
      <w:rPr>
        <w:rFonts w:hint="default"/>
        <w:lang w:val="en-US" w:eastAsia="en-US" w:bidi="ar-SA"/>
      </w:rPr>
    </w:lvl>
    <w:lvl w:ilvl="3">
      <w:numFmt w:val="bullet"/>
      <w:lvlText w:val="•"/>
      <w:lvlJc w:val="left"/>
      <w:pPr>
        <w:ind w:left="9298" w:hanging="681"/>
      </w:pPr>
      <w:rPr>
        <w:rFonts w:hint="default"/>
        <w:lang w:val="en-US" w:eastAsia="en-US" w:bidi="ar-SA"/>
      </w:rPr>
    </w:lvl>
    <w:lvl w:ilvl="4">
      <w:numFmt w:val="bullet"/>
      <w:lvlText w:val="•"/>
      <w:lvlJc w:val="left"/>
      <w:pPr>
        <w:ind w:left="10184" w:hanging="681"/>
      </w:pPr>
      <w:rPr>
        <w:rFonts w:hint="default"/>
        <w:lang w:val="en-US" w:eastAsia="en-US" w:bidi="ar-SA"/>
      </w:rPr>
    </w:lvl>
    <w:lvl w:ilvl="5">
      <w:numFmt w:val="bullet"/>
      <w:lvlText w:val="•"/>
      <w:lvlJc w:val="left"/>
      <w:pPr>
        <w:ind w:left="11071" w:hanging="681"/>
      </w:pPr>
      <w:rPr>
        <w:rFonts w:hint="default"/>
        <w:lang w:val="en-US" w:eastAsia="en-US" w:bidi="ar-SA"/>
      </w:rPr>
    </w:lvl>
    <w:lvl w:ilvl="6">
      <w:numFmt w:val="bullet"/>
      <w:lvlText w:val="•"/>
      <w:lvlJc w:val="left"/>
      <w:pPr>
        <w:ind w:left="11957" w:hanging="681"/>
      </w:pPr>
      <w:rPr>
        <w:rFonts w:hint="default"/>
        <w:lang w:val="en-US" w:eastAsia="en-US" w:bidi="ar-SA"/>
      </w:rPr>
    </w:lvl>
    <w:lvl w:ilvl="7">
      <w:numFmt w:val="bullet"/>
      <w:lvlText w:val="•"/>
      <w:lvlJc w:val="left"/>
      <w:pPr>
        <w:ind w:left="12843" w:hanging="681"/>
      </w:pPr>
      <w:rPr>
        <w:rFonts w:hint="default"/>
        <w:lang w:val="en-US" w:eastAsia="en-US" w:bidi="ar-SA"/>
      </w:rPr>
    </w:lvl>
    <w:lvl w:ilvl="8">
      <w:numFmt w:val="bullet"/>
      <w:lvlText w:val="•"/>
      <w:lvlJc w:val="left"/>
      <w:pPr>
        <w:ind w:left="13730" w:hanging="681"/>
      </w:pPr>
      <w:rPr>
        <w:rFonts w:hint="default"/>
        <w:lang w:val="en-US" w:eastAsia="en-US" w:bidi="ar-SA"/>
      </w:rPr>
    </w:lvl>
  </w:abstractNum>
  <w:abstractNum w:abstractNumId="1" w15:restartNumberingAfterBreak="0">
    <w:nsid w:val="06D12DC9"/>
    <w:multiLevelType w:val="hybridMultilevel"/>
    <w:tmpl w:val="0518C878"/>
    <w:lvl w:ilvl="0" w:tplc="266E926E">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FC4C90"/>
    <w:multiLevelType w:val="hybridMultilevel"/>
    <w:tmpl w:val="0FA0B986"/>
    <w:lvl w:ilvl="0" w:tplc="DC80C676">
      <w:start w:val="1"/>
      <w:numFmt w:val="decimal"/>
      <w:lvlText w:val="%1)"/>
      <w:lvlJc w:val="left"/>
      <w:pPr>
        <w:ind w:left="1539" w:hanging="284"/>
        <w:jc w:val="left"/>
      </w:pPr>
      <w:rPr>
        <w:rFonts w:ascii="Arial MT" w:eastAsia="Arial MT" w:hAnsi="Arial MT" w:cs="Arial MT" w:hint="default"/>
        <w:spacing w:val="0"/>
        <w:w w:val="98"/>
        <w:sz w:val="16"/>
        <w:szCs w:val="16"/>
        <w:lang w:val="en-US" w:eastAsia="en-US" w:bidi="ar-SA"/>
      </w:rPr>
    </w:lvl>
    <w:lvl w:ilvl="1" w:tplc="440E2602">
      <w:numFmt w:val="bullet"/>
      <w:lvlText w:val="•"/>
      <w:lvlJc w:val="left"/>
      <w:pPr>
        <w:ind w:left="2466" w:hanging="284"/>
      </w:pPr>
      <w:rPr>
        <w:rFonts w:hint="default"/>
        <w:lang w:val="en-US" w:eastAsia="en-US" w:bidi="ar-SA"/>
      </w:rPr>
    </w:lvl>
    <w:lvl w:ilvl="2" w:tplc="67A24510">
      <w:numFmt w:val="bullet"/>
      <w:lvlText w:val="•"/>
      <w:lvlJc w:val="left"/>
      <w:pPr>
        <w:ind w:left="3392" w:hanging="284"/>
      </w:pPr>
      <w:rPr>
        <w:rFonts w:hint="default"/>
        <w:lang w:val="en-US" w:eastAsia="en-US" w:bidi="ar-SA"/>
      </w:rPr>
    </w:lvl>
    <w:lvl w:ilvl="3" w:tplc="C6D69528">
      <w:numFmt w:val="bullet"/>
      <w:lvlText w:val="•"/>
      <w:lvlJc w:val="left"/>
      <w:pPr>
        <w:ind w:left="4319" w:hanging="284"/>
      </w:pPr>
      <w:rPr>
        <w:rFonts w:hint="default"/>
        <w:lang w:val="en-US" w:eastAsia="en-US" w:bidi="ar-SA"/>
      </w:rPr>
    </w:lvl>
    <w:lvl w:ilvl="4" w:tplc="BE7076E2">
      <w:numFmt w:val="bullet"/>
      <w:lvlText w:val="•"/>
      <w:lvlJc w:val="left"/>
      <w:pPr>
        <w:ind w:left="5245" w:hanging="284"/>
      </w:pPr>
      <w:rPr>
        <w:rFonts w:hint="default"/>
        <w:lang w:val="en-US" w:eastAsia="en-US" w:bidi="ar-SA"/>
      </w:rPr>
    </w:lvl>
    <w:lvl w:ilvl="5" w:tplc="57641C22">
      <w:numFmt w:val="bullet"/>
      <w:lvlText w:val="•"/>
      <w:lvlJc w:val="left"/>
      <w:pPr>
        <w:ind w:left="6172" w:hanging="284"/>
      </w:pPr>
      <w:rPr>
        <w:rFonts w:hint="default"/>
        <w:lang w:val="en-US" w:eastAsia="en-US" w:bidi="ar-SA"/>
      </w:rPr>
    </w:lvl>
    <w:lvl w:ilvl="6" w:tplc="C73E1EC0">
      <w:numFmt w:val="bullet"/>
      <w:lvlText w:val="•"/>
      <w:lvlJc w:val="left"/>
      <w:pPr>
        <w:ind w:left="7098" w:hanging="284"/>
      </w:pPr>
      <w:rPr>
        <w:rFonts w:hint="default"/>
        <w:lang w:val="en-US" w:eastAsia="en-US" w:bidi="ar-SA"/>
      </w:rPr>
    </w:lvl>
    <w:lvl w:ilvl="7" w:tplc="29924B7C">
      <w:numFmt w:val="bullet"/>
      <w:lvlText w:val="•"/>
      <w:lvlJc w:val="left"/>
      <w:pPr>
        <w:ind w:left="8024" w:hanging="284"/>
      </w:pPr>
      <w:rPr>
        <w:rFonts w:hint="default"/>
        <w:lang w:val="en-US" w:eastAsia="en-US" w:bidi="ar-SA"/>
      </w:rPr>
    </w:lvl>
    <w:lvl w:ilvl="8" w:tplc="5254EF44">
      <w:numFmt w:val="bullet"/>
      <w:lvlText w:val="•"/>
      <w:lvlJc w:val="left"/>
      <w:pPr>
        <w:ind w:left="8951" w:hanging="284"/>
      </w:pPr>
      <w:rPr>
        <w:rFonts w:hint="default"/>
        <w:lang w:val="en-US" w:eastAsia="en-US" w:bidi="ar-SA"/>
      </w:rPr>
    </w:lvl>
  </w:abstractNum>
  <w:abstractNum w:abstractNumId="3" w15:restartNumberingAfterBreak="0">
    <w:nsid w:val="13345E34"/>
    <w:multiLevelType w:val="multilevel"/>
    <w:tmpl w:val="62782C7C"/>
    <w:lvl w:ilvl="0">
      <w:start w:val="1"/>
      <w:numFmt w:val="decimal"/>
      <w:lvlText w:val="%1"/>
      <w:lvlJc w:val="left"/>
      <w:pPr>
        <w:ind w:left="1649" w:hanging="394"/>
        <w:jc w:val="left"/>
      </w:pPr>
      <w:rPr>
        <w:rFonts w:ascii="Arial MT" w:eastAsia="Arial MT" w:hAnsi="Arial MT" w:cs="Arial MT" w:hint="default"/>
        <w:w w:val="100"/>
        <w:sz w:val="20"/>
        <w:szCs w:val="20"/>
        <w:lang w:val="en-US" w:eastAsia="en-US" w:bidi="ar-SA"/>
      </w:rPr>
    </w:lvl>
    <w:lvl w:ilvl="1">
      <w:start w:val="1"/>
      <w:numFmt w:val="decimal"/>
      <w:lvlText w:val="%1.%2"/>
      <w:lvlJc w:val="left"/>
      <w:pPr>
        <w:ind w:left="2220" w:hanging="567"/>
        <w:jc w:val="left"/>
      </w:pPr>
      <w:rPr>
        <w:rFonts w:ascii="Arial MT" w:eastAsia="Arial MT" w:hAnsi="Arial MT" w:cs="Arial MT" w:hint="default"/>
        <w:spacing w:val="0"/>
        <w:w w:val="100"/>
        <w:sz w:val="20"/>
        <w:szCs w:val="20"/>
        <w:lang w:val="en-US" w:eastAsia="en-US" w:bidi="ar-SA"/>
      </w:rPr>
    </w:lvl>
    <w:lvl w:ilvl="2">
      <w:numFmt w:val="bullet"/>
      <w:lvlText w:val="•"/>
      <w:lvlJc w:val="left"/>
      <w:pPr>
        <w:ind w:left="3173" w:hanging="567"/>
      </w:pPr>
      <w:rPr>
        <w:rFonts w:hint="default"/>
        <w:lang w:val="en-US" w:eastAsia="en-US" w:bidi="ar-SA"/>
      </w:rPr>
    </w:lvl>
    <w:lvl w:ilvl="3">
      <w:numFmt w:val="bullet"/>
      <w:lvlText w:val="•"/>
      <w:lvlJc w:val="left"/>
      <w:pPr>
        <w:ind w:left="4127" w:hanging="567"/>
      </w:pPr>
      <w:rPr>
        <w:rFonts w:hint="default"/>
        <w:lang w:val="en-US" w:eastAsia="en-US" w:bidi="ar-SA"/>
      </w:rPr>
    </w:lvl>
    <w:lvl w:ilvl="4">
      <w:numFmt w:val="bullet"/>
      <w:lvlText w:val="•"/>
      <w:lvlJc w:val="left"/>
      <w:pPr>
        <w:ind w:left="5081" w:hanging="567"/>
      </w:pPr>
      <w:rPr>
        <w:rFonts w:hint="default"/>
        <w:lang w:val="en-US" w:eastAsia="en-US" w:bidi="ar-SA"/>
      </w:rPr>
    </w:lvl>
    <w:lvl w:ilvl="5">
      <w:numFmt w:val="bullet"/>
      <w:lvlText w:val="•"/>
      <w:lvlJc w:val="left"/>
      <w:pPr>
        <w:ind w:left="6035" w:hanging="567"/>
      </w:pPr>
      <w:rPr>
        <w:rFonts w:hint="default"/>
        <w:lang w:val="en-US" w:eastAsia="en-US" w:bidi="ar-SA"/>
      </w:rPr>
    </w:lvl>
    <w:lvl w:ilvl="6">
      <w:numFmt w:val="bullet"/>
      <w:lvlText w:val="•"/>
      <w:lvlJc w:val="left"/>
      <w:pPr>
        <w:ind w:left="6988" w:hanging="567"/>
      </w:pPr>
      <w:rPr>
        <w:rFonts w:hint="default"/>
        <w:lang w:val="en-US" w:eastAsia="en-US" w:bidi="ar-SA"/>
      </w:rPr>
    </w:lvl>
    <w:lvl w:ilvl="7">
      <w:numFmt w:val="bullet"/>
      <w:lvlText w:val="•"/>
      <w:lvlJc w:val="left"/>
      <w:pPr>
        <w:ind w:left="7942" w:hanging="567"/>
      </w:pPr>
      <w:rPr>
        <w:rFonts w:hint="default"/>
        <w:lang w:val="en-US" w:eastAsia="en-US" w:bidi="ar-SA"/>
      </w:rPr>
    </w:lvl>
    <w:lvl w:ilvl="8">
      <w:numFmt w:val="bullet"/>
      <w:lvlText w:val="•"/>
      <w:lvlJc w:val="left"/>
      <w:pPr>
        <w:ind w:left="8896" w:hanging="567"/>
      </w:pPr>
      <w:rPr>
        <w:rFonts w:hint="default"/>
        <w:lang w:val="en-US" w:eastAsia="en-US" w:bidi="ar-SA"/>
      </w:rPr>
    </w:lvl>
  </w:abstractNum>
  <w:abstractNum w:abstractNumId="4" w15:restartNumberingAfterBreak="0">
    <w:nsid w:val="15050B89"/>
    <w:multiLevelType w:val="multilevel"/>
    <w:tmpl w:val="63F66DB4"/>
    <w:lvl w:ilvl="0">
      <w:start w:val="4"/>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EA4B50"/>
    <w:multiLevelType w:val="hybridMultilevel"/>
    <w:tmpl w:val="36B061AE"/>
    <w:lvl w:ilvl="0" w:tplc="8F6A7E84">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9D29C6"/>
    <w:multiLevelType w:val="multilevel"/>
    <w:tmpl w:val="548CD204"/>
    <w:lvl w:ilvl="0">
      <w:start w:val="6"/>
      <w:numFmt w:val="decimal"/>
      <w:lvlText w:val="%1."/>
      <w:lvlJc w:val="left"/>
      <w:pPr>
        <w:ind w:left="2345" w:hanging="360"/>
      </w:pPr>
      <w:rPr>
        <w:rFonts w:hint="default"/>
      </w:rPr>
    </w:lvl>
    <w:lvl w:ilvl="1">
      <w:start w:val="2"/>
      <w:numFmt w:val="decimal"/>
      <w:isLgl/>
      <w:lvlText w:val="%1.%2"/>
      <w:lvlJc w:val="left"/>
      <w:pPr>
        <w:ind w:left="2345"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7" w15:restartNumberingAfterBreak="0">
    <w:nsid w:val="22693DC2"/>
    <w:multiLevelType w:val="multilevel"/>
    <w:tmpl w:val="111E0D08"/>
    <w:lvl w:ilvl="0">
      <w:start w:val="1"/>
      <w:numFmt w:val="decimal"/>
      <w:lvlText w:val="%1"/>
      <w:lvlJc w:val="left"/>
      <w:pPr>
        <w:ind w:left="1654" w:hanging="399"/>
        <w:jc w:val="left"/>
      </w:pPr>
      <w:rPr>
        <w:rFonts w:ascii="Arial" w:eastAsia="Arial" w:hAnsi="Arial" w:cs="Arial" w:hint="default"/>
        <w:b/>
        <w:bCs/>
        <w:w w:val="100"/>
        <w:sz w:val="22"/>
        <w:szCs w:val="22"/>
        <w:lang w:val="en-US" w:eastAsia="en-US" w:bidi="ar-SA"/>
      </w:rPr>
    </w:lvl>
    <w:lvl w:ilvl="1">
      <w:start w:val="1"/>
      <w:numFmt w:val="decimal"/>
      <w:lvlText w:val="%1.%2"/>
      <w:lvlJc w:val="left"/>
      <w:pPr>
        <w:ind w:left="1879" w:hanging="624"/>
        <w:jc w:val="left"/>
      </w:pPr>
      <w:rPr>
        <w:rFonts w:ascii="Arial" w:eastAsia="Arial" w:hAnsi="Arial" w:cs="Arial" w:hint="default"/>
        <w:b/>
        <w:bCs/>
        <w:spacing w:val="0"/>
        <w:w w:val="100"/>
        <w:sz w:val="20"/>
        <w:szCs w:val="20"/>
        <w:lang w:val="en-US" w:eastAsia="en-US" w:bidi="ar-SA"/>
      </w:rPr>
    </w:lvl>
    <w:lvl w:ilvl="2">
      <w:start w:val="1"/>
      <w:numFmt w:val="decimal"/>
      <w:lvlText w:val="%1.%2.%3"/>
      <w:lvlJc w:val="left"/>
      <w:pPr>
        <w:ind w:left="2105" w:hanging="850"/>
        <w:jc w:val="left"/>
      </w:pPr>
      <w:rPr>
        <w:rFonts w:ascii="Arial" w:eastAsia="Arial" w:hAnsi="Arial" w:cs="Arial" w:hint="default"/>
        <w:b/>
        <w:bCs/>
        <w:spacing w:val="0"/>
        <w:w w:val="100"/>
        <w:sz w:val="20"/>
        <w:szCs w:val="20"/>
        <w:lang w:val="en-US" w:eastAsia="en-US" w:bidi="ar-SA"/>
      </w:rPr>
    </w:lvl>
    <w:lvl w:ilvl="3">
      <w:start w:val="1"/>
      <w:numFmt w:val="decimal"/>
      <w:lvlText w:val="%1.%2.%3.%4"/>
      <w:lvlJc w:val="left"/>
      <w:pPr>
        <w:ind w:left="2331" w:hanging="1076"/>
        <w:jc w:val="left"/>
      </w:pPr>
      <w:rPr>
        <w:rFonts w:ascii="Arial" w:eastAsia="Arial" w:hAnsi="Arial" w:cs="Arial" w:hint="default"/>
        <w:b/>
        <w:bCs/>
        <w:spacing w:val="0"/>
        <w:w w:val="100"/>
        <w:sz w:val="20"/>
        <w:szCs w:val="20"/>
        <w:lang w:val="en-US" w:eastAsia="en-US" w:bidi="ar-SA"/>
      </w:rPr>
    </w:lvl>
    <w:lvl w:ilvl="4">
      <w:numFmt w:val="bullet"/>
      <w:lvlText w:val="•"/>
      <w:lvlJc w:val="left"/>
      <w:pPr>
        <w:ind w:left="3549" w:hanging="1076"/>
      </w:pPr>
      <w:rPr>
        <w:rFonts w:hint="default"/>
        <w:lang w:val="en-US" w:eastAsia="en-US" w:bidi="ar-SA"/>
      </w:rPr>
    </w:lvl>
    <w:lvl w:ilvl="5">
      <w:numFmt w:val="bullet"/>
      <w:lvlText w:val="•"/>
      <w:lvlJc w:val="left"/>
      <w:pPr>
        <w:ind w:left="4758" w:hanging="1076"/>
      </w:pPr>
      <w:rPr>
        <w:rFonts w:hint="default"/>
        <w:lang w:val="en-US" w:eastAsia="en-US" w:bidi="ar-SA"/>
      </w:rPr>
    </w:lvl>
    <w:lvl w:ilvl="6">
      <w:numFmt w:val="bullet"/>
      <w:lvlText w:val="•"/>
      <w:lvlJc w:val="left"/>
      <w:pPr>
        <w:ind w:left="5967" w:hanging="1076"/>
      </w:pPr>
      <w:rPr>
        <w:rFonts w:hint="default"/>
        <w:lang w:val="en-US" w:eastAsia="en-US" w:bidi="ar-SA"/>
      </w:rPr>
    </w:lvl>
    <w:lvl w:ilvl="7">
      <w:numFmt w:val="bullet"/>
      <w:lvlText w:val="•"/>
      <w:lvlJc w:val="left"/>
      <w:pPr>
        <w:ind w:left="7176" w:hanging="1076"/>
      </w:pPr>
      <w:rPr>
        <w:rFonts w:hint="default"/>
        <w:lang w:val="en-US" w:eastAsia="en-US" w:bidi="ar-SA"/>
      </w:rPr>
    </w:lvl>
    <w:lvl w:ilvl="8">
      <w:numFmt w:val="bullet"/>
      <w:lvlText w:val="•"/>
      <w:lvlJc w:val="left"/>
      <w:pPr>
        <w:ind w:left="8385" w:hanging="1076"/>
      </w:pPr>
      <w:rPr>
        <w:rFonts w:hint="default"/>
        <w:lang w:val="en-US" w:eastAsia="en-US" w:bidi="ar-SA"/>
      </w:rPr>
    </w:lvl>
  </w:abstractNum>
  <w:abstractNum w:abstractNumId="8" w15:restartNumberingAfterBreak="0">
    <w:nsid w:val="2822544A"/>
    <w:multiLevelType w:val="hybridMultilevel"/>
    <w:tmpl w:val="C2688714"/>
    <w:lvl w:ilvl="0" w:tplc="2AE28D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4D5462"/>
    <w:multiLevelType w:val="hybridMultilevel"/>
    <w:tmpl w:val="0BBC87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183121"/>
    <w:multiLevelType w:val="hybridMultilevel"/>
    <w:tmpl w:val="167AB3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ACA4606"/>
    <w:multiLevelType w:val="hybridMultilevel"/>
    <w:tmpl w:val="4FEEBB38"/>
    <w:lvl w:ilvl="0" w:tplc="D55E2088">
      <w:numFmt w:val="bullet"/>
      <w:lvlText w:val="•"/>
      <w:lvlJc w:val="left"/>
      <w:pPr>
        <w:ind w:left="1596" w:hanging="341"/>
      </w:pPr>
      <w:rPr>
        <w:rFonts w:ascii="Arial MT" w:eastAsia="Arial MT" w:hAnsi="Arial MT" w:cs="Arial MT" w:hint="default"/>
        <w:w w:val="100"/>
        <w:sz w:val="20"/>
        <w:szCs w:val="20"/>
        <w:lang w:val="en-US" w:eastAsia="en-US" w:bidi="ar-SA"/>
      </w:rPr>
    </w:lvl>
    <w:lvl w:ilvl="1" w:tplc="44B43270">
      <w:numFmt w:val="bullet"/>
      <w:lvlText w:val="•"/>
      <w:lvlJc w:val="left"/>
      <w:pPr>
        <w:ind w:left="2520" w:hanging="341"/>
      </w:pPr>
      <w:rPr>
        <w:rFonts w:hint="default"/>
        <w:lang w:val="en-US" w:eastAsia="en-US" w:bidi="ar-SA"/>
      </w:rPr>
    </w:lvl>
    <w:lvl w:ilvl="2" w:tplc="62C498DA">
      <w:numFmt w:val="bullet"/>
      <w:lvlText w:val="•"/>
      <w:lvlJc w:val="left"/>
      <w:pPr>
        <w:ind w:left="3440" w:hanging="341"/>
      </w:pPr>
      <w:rPr>
        <w:rFonts w:hint="default"/>
        <w:lang w:val="en-US" w:eastAsia="en-US" w:bidi="ar-SA"/>
      </w:rPr>
    </w:lvl>
    <w:lvl w:ilvl="3" w:tplc="8C8AFF6A">
      <w:numFmt w:val="bullet"/>
      <w:lvlText w:val="•"/>
      <w:lvlJc w:val="left"/>
      <w:pPr>
        <w:ind w:left="4361" w:hanging="341"/>
      </w:pPr>
      <w:rPr>
        <w:rFonts w:hint="default"/>
        <w:lang w:val="en-US" w:eastAsia="en-US" w:bidi="ar-SA"/>
      </w:rPr>
    </w:lvl>
    <w:lvl w:ilvl="4" w:tplc="3AEE0F4C">
      <w:numFmt w:val="bullet"/>
      <w:lvlText w:val="•"/>
      <w:lvlJc w:val="left"/>
      <w:pPr>
        <w:ind w:left="5281" w:hanging="341"/>
      </w:pPr>
      <w:rPr>
        <w:rFonts w:hint="default"/>
        <w:lang w:val="en-US" w:eastAsia="en-US" w:bidi="ar-SA"/>
      </w:rPr>
    </w:lvl>
    <w:lvl w:ilvl="5" w:tplc="49C2F622">
      <w:numFmt w:val="bullet"/>
      <w:lvlText w:val="•"/>
      <w:lvlJc w:val="left"/>
      <w:pPr>
        <w:ind w:left="6202" w:hanging="341"/>
      </w:pPr>
      <w:rPr>
        <w:rFonts w:hint="default"/>
        <w:lang w:val="en-US" w:eastAsia="en-US" w:bidi="ar-SA"/>
      </w:rPr>
    </w:lvl>
    <w:lvl w:ilvl="6" w:tplc="3E106A74">
      <w:numFmt w:val="bullet"/>
      <w:lvlText w:val="•"/>
      <w:lvlJc w:val="left"/>
      <w:pPr>
        <w:ind w:left="7122" w:hanging="341"/>
      </w:pPr>
      <w:rPr>
        <w:rFonts w:hint="default"/>
        <w:lang w:val="en-US" w:eastAsia="en-US" w:bidi="ar-SA"/>
      </w:rPr>
    </w:lvl>
    <w:lvl w:ilvl="7" w:tplc="54300D82">
      <w:numFmt w:val="bullet"/>
      <w:lvlText w:val="•"/>
      <w:lvlJc w:val="left"/>
      <w:pPr>
        <w:ind w:left="8042" w:hanging="341"/>
      </w:pPr>
      <w:rPr>
        <w:rFonts w:hint="default"/>
        <w:lang w:val="en-US" w:eastAsia="en-US" w:bidi="ar-SA"/>
      </w:rPr>
    </w:lvl>
    <w:lvl w:ilvl="8" w:tplc="A51E1260">
      <w:numFmt w:val="bullet"/>
      <w:lvlText w:val="•"/>
      <w:lvlJc w:val="left"/>
      <w:pPr>
        <w:ind w:left="8963" w:hanging="341"/>
      </w:pPr>
      <w:rPr>
        <w:rFonts w:hint="default"/>
        <w:lang w:val="en-US" w:eastAsia="en-US" w:bidi="ar-SA"/>
      </w:rPr>
    </w:lvl>
  </w:abstractNum>
  <w:abstractNum w:abstractNumId="12" w15:restartNumberingAfterBreak="0">
    <w:nsid w:val="2C7F449E"/>
    <w:multiLevelType w:val="hybridMultilevel"/>
    <w:tmpl w:val="61E85EC6"/>
    <w:lvl w:ilvl="0" w:tplc="2AE28D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B7772"/>
    <w:multiLevelType w:val="multilevel"/>
    <w:tmpl w:val="612C4A8E"/>
    <w:lvl w:ilvl="0">
      <w:start w:val="4"/>
      <w:numFmt w:val="decimal"/>
      <w:lvlText w:val="%1"/>
      <w:lvlJc w:val="left"/>
      <w:pPr>
        <w:ind w:left="1653" w:hanging="399"/>
        <w:jc w:val="left"/>
      </w:pPr>
      <w:rPr>
        <w:rFonts w:ascii="Arial" w:eastAsia="Arial" w:hAnsi="Arial" w:cs="Arial" w:hint="default"/>
        <w:b/>
        <w:bCs/>
        <w:w w:val="100"/>
        <w:sz w:val="22"/>
        <w:szCs w:val="22"/>
        <w:lang w:val="en-US" w:eastAsia="en-US" w:bidi="ar-SA"/>
      </w:rPr>
    </w:lvl>
    <w:lvl w:ilvl="1">
      <w:start w:val="1"/>
      <w:numFmt w:val="decimal"/>
      <w:lvlText w:val="%1.%2"/>
      <w:lvlJc w:val="left"/>
      <w:pPr>
        <w:ind w:left="1879" w:hanging="624"/>
        <w:jc w:val="left"/>
      </w:pPr>
      <w:rPr>
        <w:rFonts w:ascii="Arial" w:eastAsia="Arial" w:hAnsi="Arial" w:cs="Arial" w:hint="default"/>
        <w:b/>
        <w:bCs/>
        <w:spacing w:val="0"/>
        <w:w w:val="100"/>
        <w:sz w:val="20"/>
        <w:szCs w:val="20"/>
        <w:lang w:val="en-US" w:eastAsia="en-US" w:bidi="ar-SA"/>
      </w:rPr>
    </w:lvl>
    <w:lvl w:ilvl="2">
      <w:start w:val="1"/>
      <w:numFmt w:val="decimal"/>
      <w:lvlText w:val="%1.%2.%3"/>
      <w:lvlJc w:val="left"/>
      <w:pPr>
        <w:ind w:left="2104" w:hanging="849"/>
        <w:jc w:val="left"/>
      </w:pPr>
      <w:rPr>
        <w:rFonts w:ascii="Arial" w:eastAsia="Arial" w:hAnsi="Arial" w:cs="Arial" w:hint="default"/>
        <w:b/>
        <w:bCs/>
        <w:spacing w:val="0"/>
        <w:w w:val="100"/>
        <w:sz w:val="20"/>
        <w:szCs w:val="20"/>
        <w:lang w:val="en-US" w:eastAsia="en-US" w:bidi="ar-SA"/>
      </w:rPr>
    </w:lvl>
    <w:lvl w:ilvl="3">
      <w:start w:val="1"/>
      <w:numFmt w:val="decimal"/>
      <w:lvlText w:val="%1.%2.%3.%4"/>
      <w:lvlJc w:val="left"/>
      <w:pPr>
        <w:ind w:left="2331" w:hanging="1076"/>
        <w:jc w:val="left"/>
      </w:pPr>
      <w:rPr>
        <w:rFonts w:ascii="Arial" w:eastAsia="Arial" w:hAnsi="Arial" w:cs="Arial" w:hint="default"/>
        <w:b/>
        <w:bCs/>
        <w:spacing w:val="0"/>
        <w:w w:val="100"/>
        <w:sz w:val="20"/>
        <w:szCs w:val="20"/>
        <w:lang w:val="en-US" w:eastAsia="en-US" w:bidi="ar-SA"/>
      </w:rPr>
    </w:lvl>
    <w:lvl w:ilvl="4">
      <w:numFmt w:val="bullet"/>
      <w:lvlText w:val="•"/>
      <w:lvlJc w:val="left"/>
      <w:pPr>
        <w:ind w:left="3549" w:hanging="1076"/>
      </w:pPr>
      <w:rPr>
        <w:rFonts w:hint="default"/>
        <w:lang w:val="en-US" w:eastAsia="en-US" w:bidi="ar-SA"/>
      </w:rPr>
    </w:lvl>
    <w:lvl w:ilvl="5">
      <w:numFmt w:val="bullet"/>
      <w:lvlText w:val="•"/>
      <w:lvlJc w:val="left"/>
      <w:pPr>
        <w:ind w:left="4758" w:hanging="1076"/>
      </w:pPr>
      <w:rPr>
        <w:rFonts w:hint="default"/>
        <w:lang w:val="en-US" w:eastAsia="en-US" w:bidi="ar-SA"/>
      </w:rPr>
    </w:lvl>
    <w:lvl w:ilvl="6">
      <w:numFmt w:val="bullet"/>
      <w:lvlText w:val="•"/>
      <w:lvlJc w:val="left"/>
      <w:pPr>
        <w:ind w:left="5967" w:hanging="1076"/>
      </w:pPr>
      <w:rPr>
        <w:rFonts w:hint="default"/>
        <w:lang w:val="en-US" w:eastAsia="en-US" w:bidi="ar-SA"/>
      </w:rPr>
    </w:lvl>
    <w:lvl w:ilvl="7">
      <w:numFmt w:val="bullet"/>
      <w:lvlText w:val="•"/>
      <w:lvlJc w:val="left"/>
      <w:pPr>
        <w:ind w:left="7176" w:hanging="1076"/>
      </w:pPr>
      <w:rPr>
        <w:rFonts w:hint="default"/>
        <w:lang w:val="en-US" w:eastAsia="en-US" w:bidi="ar-SA"/>
      </w:rPr>
    </w:lvl>
    <w:lvl w:ilvl="8">
      <w:numFmt w:val="bullet"/>
      <w:lvlText w:val="•"/>
      <w:lvlJc w:val="left"/>
      <w:pPr>
        <w:ind w:left="8385" w:hanging="1076"/>
      </w:pPr>
      <w:rPr>
        <w:rFonts w:hint="default"/>
        <w:lang w:val="en-US" w:eastAsia="en-US" w:bidi="ar-SA"/>
      </w:rPr>
    </w:lvl>
  </w:abstractNum>
  <w:abstractNum w:abstractNumId="14" w15:restartNumberingAfterBreak="0">
    <w:nsid w:val="2E9F526D"/>
    <w:multiLevelType w:val="multilevel"/>
    <w:tmpl w:val="C276A648"/>
    <w:lvl w:ilvl="0">
      <w:start w:val="1"/>
      <w:numFmt w:val="decimal"/>
      <w:lvlText w:val="%1"/>
      <w:lvlJc w:val="left"/>
      <w:pPr>
        <w:ind w:left="1654" w:hanging="399"/>
        <w:jc w:val="left"/>
      </w:pPr>
      <w:rPr>
        <w:rFonts w:ascii="Arial" w:eastAsia="Arial" w:hAnsi="Arial" w:cs="Arial" w:hint="default"/>
        <w:b/>
        <w:bCs/>
        <w:w w:val="100"/>
        <w:sz w:val="22"/>
        <w:szCs w:val="22"/>
        <w:lang w:val="en-US" w:eastAsia="en-US" w:bidi="ar-SA"/>
      </w:rPr>
    </w:lvl>
    <w:lvl w:ilvl="1">
      <w:start w:val="1"/>
      <w:numFmt w:val="decimal"/>
      <w:lvlText w:val="%1.%2"/>
      <w:lvlJc w:val="left"/>
      <w:pPr>
        <w:ind w:left="1879" w:hanging="624"/>
        <w:jc w:val="left"/>
      </w:pPr>
      <w:rPr>
        <w:rFonts w:ascii="Arial" w:eastAsia="Arial" w:hAnsi="Arial" w:cs="Arial" w:hint="default"/>
        <w:b/>
        <w:bCs/>
        <w:spacing w:val="0"/>
        <w:w w:val="100"/>
        <w:sz w:val="20"/>
        <w:szCs w:val="20"/>
        <w:lang w:val="en-US" w:eastAsia="en-US" w:bidi="ar-SA"/>
      </w:rPr>
    </w:lvl>
    <w:lvl w:ilvl="2">
      <w:numFmt w:val="bullet"/>
      <w:lvlText w:val="•"/>
      <w:lvlJc w:val="left"/>
      <w:pPr>
        <w:ind w:left="2871" w:hanging="624"/>
      </w:pPr>
      <w:rPr>
        <w:rFonts w:hint="default"/>
        <w:lang w:val="en-US" w:eastAsia="en-US" w:bidi="ar-SA"/>
      </w:rPr>
    </w:lvl>
    <w:lvl w:ilvl="3">
      <w:numFmt w:val="bullet"/>
      <w:lvlText w:val="•"/>
      <w:lvlJc w:val="left"/>
      <w:pPr>
        <w:ind w:left="3863" w:hanging="624"/>
      </w:pPr>
      <w:rPr>
        <w:rFonts w:hint="default"/>
        <w:lang w:val="en-US" w:eastAsia="en-US" w:bidi="ar-SA"/>
      </w:rPr>
    </w:lvl>
    <w:lvl w:ilvl="4">
      <w:numFmt w:val="bullet"/>
      <w:lvlText w:val="•"/>
      <w:lvlJc w:val="left"/>
      <w:pPr>
        <w:ind w:left="4854" w:hanging="624"/>
      </w:pPr>
      <w:rPr>
        <w:rFonts w:hint="default"/>
        <w:lang w:val="en-US" w:eastAsia="en-US" w:bidi="ar-SA"/>
      </w:rPr>
    </w:lvl>
    <w:lvl w:ilvl="5">
      <w:numFmt w:val="bullet"/>
      <w:lvlText w:val="•"/>
      <w:lvlJc w:val="left"/>
      <w:pPr>
        <w:ind w:left="5846" w:hanging="624"/>
      </w:pPr>
      <w:rPr>
        <w:rFonts w:hint="default"/>
        <w:lang w:val="en-US" w:eastAsia="en-US" w:bidi="ar-SA"/>
      </w:rPr>
    </w:lvl>
    <w:lvl w:ilvl="6">
      <w:numFmt w:val="bullet"/>
      <w:lvlText w:val="•"/>
      <w:lvlJc w:val="left"/>
      <w:pPr>
        <w:ind w:left="6837" w:hanging="624"/>
      </w:pPr>
      <w:rPr>
        <w:rFonts w:hint="default"/>
        <w:lang w:val="en-US" w:eastAsia="en-US" w:bidi="ar-SA"/>
      </w:rPr>
    </w:lvl>
    <w:lvl w:ilvl="7">
      <w:numFmt w:val="bullet"/>
      <w:lvlText w:val="•"/>
      <w:lvlJc w:val="left"/>
      <w:pPr>
        <w:ind w:left="7829" w:hanging="624"/>
      </w:pPr>
      <w:rPr>
        <w:rFonts w:hint="default"/>
        <w:lang w:val="en-US" w:eastAsia="en-US" w:bidi="ar-SA"/>
      </w:rPr>
    </w:lvl>
    <w:lvl w:ilvl="8">
      <w:numFmt w:val="bullet"/>
      <w:lvlText w:val="•"/>
      <w:lvlJc w:val="left"/>
      <w:pPr>
        <w:ind w:left="8820" w:hanging="624"/>
      </w:pPr>
      <w:rPr>
        <w:rFonts w:hint="default"/>
        <w:lang w:val="en-US" w:eastAsia="en-US" w:bidi="ar-SA"/>
      </w:rPr>
    </w:lvl>
  </w:abstractNum>
  <w:abstractNum w:abstractNumId="15" w15:restartNumberingAfterBreak="0">
    <w:nsid w:val="33910A15"/>
    <w:multiLevelType w:val="hybridMultilevel"/>
    <w:tmpl w:val="7E589A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637E89"/>
    <w:multiLevelType w:val="hybridMultilevel"/>
    <w:tmpl w:val="1F42A12A"/>
    <w:lvl w:ilvl="0" w:tplc="504AA770">
      <w:start w:val="1"/>
      <w:numFmt w:val="decimal"/>
      <w:lvlText w:val="%1"/>
      <w:lvlJc w:val="left"/>
      <w:pPr>
        <w:ind w:left="1515" w:hanging="260"/>
        <w:jc w:val="left"/>
      </w:pPr>
      <w:rPr>
        <w:rFonts w:ascii="Arial MT" w:eastAsia="Arial MT" w:hAnsi="Arial MT" w:cs="Arial MT" w:hint="default"/>
        <w:w w:val="98"/>
        <w:sz w:val="16"/>
        <w:szCs w:val="16"/>
        <w:lang w:val="en-US" w:eastAsia="en-US" w:bidi="ar-SA"/>
      </w:rPr>
    </w:lvl>
    <w:lvl w:ilvl="1" w:tplc="0D863468">
      <w:numFmt w:val="bullet"/>
      <w:lvlText w:val="•"/>
      <w:lvlJc w:val="left"/>
      <w:pPr>
        <w:ind w:left="2448" w:hanging="260"/>
      </w:pPr>
      <w:rPr>
        <w:rFonts w:hint="default"/>
        <w:lang w:val="en-US" w:eastAsia="en-US" w:bidi="ar-SA"/>
      </w:rPr>
    </w:lvl>
    <w:lvl w:ilvl="2" w:tplc="035427F4">
      <w:numFmt w:val="bullet"/>
      <w:lvlText w:val="•"/>
      <w:lvlJc w:val="left"/>
      <w:pPr>
        <w:ind w:left="3376" w:hanging="260"/>
      </w:pPr>
      <w:rPr>
        <w:rFonts w:hint="default"/>
        <w:lang w:val="en-US" w:eastAsia="en-US" w:bidi="ar-SA"/>
      </w:rPr>
    </w:lvl>
    <w:lvl w:ilvl="3" w:tplc="45B6D58C">
      <w:numFmt w:val="bullet"/>
      <w:lvlText w:val="•"/>
      <w:lvlJc w:val="left"/>
      <w:pPr>
        <w:ind w:left="4305" w:hanging="260"/>
      </w:pPr>
      <w:rPr>
        <w:rFonts w:hint="default"/>
        <w:lang w:val="en-US" w:eastAsia="en-US" w:bidi="ar-SA"/>
      </w:rPr>
    </w:lvl>
    <w:lvl w:ilvl="4" w:tplc="EE3E4EA2">
      <w:numFmt w:val="bullet"/>
      <w:lvlText w:val="•"/>
      <w:lvlJc w:val="left"/>
      <w:pPr>
        <w:ind w:left="5233" w:hanging="260"/>
      </w:pPr>
      <w:rPr>
        <w:rFonts w:hint="default"/>
        <w:lang w:val="en-US" w:eastAsia="en-US" w:bidi="ar-SA"/>
      </w:rPr>
    </w:lvl>
    <w:lvl w:ilvl="5" w:tplc="2D382CA0">
      <w:numFmt w:val="bullet"/>
      <w:lvlText w:val="•"/>
      <w:lvlJc w:val="left"/>
      <w:pPr>
        <w:ind w:left="6162" w:hanging="260"/>
      </w:pPr>
      <w:rPr>
        <w:rFonts w:hint="default"/>
        <w:lang w:val="en-US" w:eastAsia="en-US" w:bidi="ar-SA"/>
      </w:rPr>
    </w:lvl>
    <w:lvl w:ilvl="6" w:tplc="39C80064">
      <w:numFmt w:val="bullet"/>
      <w:lvlText w:val="•"/>
      <w:lvlJc w:val="left"/>
      <w:pPr>
        <w:ind w:left="7090" w:hanging="260"/>
      </w:pPr>
      <w:rPr>
        <w:rFonts w:hint="default"/>
        <w:lang w:val="en-US" w:eastAsia="en-US" w:bidi="ar-SA"/>
      </w:rPr>
    </w:lvl>
    <w:lvl w:ilvl="7" w:tplc="3B64EF2A">
      <w:numFmt w:val="bullet"/>
      <w:lvlText w:val="•"/>
      <w:lvlJc w:val="left"/>
      <w:pPr>
        <w:ind w:left="8018" w:hanging="260"/>
      </w:pPr>
      <w:rPr>
        <w:rFonts w:hint="default"/>
        <w:lang w:val="en-US" w:eastAsia="en-US" w:bidi="ar-SA"/>
      </w:rPr>
    </w:lvl>
    <w:lvl w:ilvl="8" w:tplc="D2BE5CAA">
      <w:numFmt w:val="bullet"/>
      <w:lvlText w:val="•"/>
      <w:lvlJc w:val="left"/>
      <w:pPr>
        <w:ind w:left="8947" w:hanging="260"/>
      </w:pPr>
      <w:rPr>
        <w:rFonts w:hint="default"/>
        <w:lang w:val="en-US" w:eastAsia="en-US" w:bidi="ar-SA"/>
      </w:rPr>
    </w:lvl>
  </w:abstractNum>
  <w:abstractNum w:abstractNumId="17" w15:restartNumberingAfterBreak="0">
    <w:nsid w:val="37481080"/>
    <w:multiLevelType w:val="multilevel"/>
    <w:tmpl w:val="8130A484"/>
    <w:lvl w:ilvl="0">
      <w:start w:val="1"/>
      <w:numFmt w:val="decimal"/>
      <w:lvlText w:val="%1"/>
      <w:lvlJc w:val="left"/>
      <w:pPr>
        <w:ind w:left="1649" w:hanging="394"/>
        <w:jc w:val="left"/>
      </w:pPr>
      <w:rPr>
        <w:rFonts w:ascii="Arial MT" w:eastAsia="Arial MT" w:hAnsi="Arial MT" w:cs="Arial MT" w:hint="default"/>
        <w:w w:val="100"/>
        <w:sz w:val="20"/>
        <w:szCs w:val="20"/>
        <w:lang w:val="en-US" w:eastAsia="en-US" w:bidi="ar-SA"/>
      </w:rPr>
    </w:lvl>
    <w:lvl w:ilvl="1">
      <w:start w:val="1"/>
      <w:numFmt w:val="decimal"/>
      <w:lvlText w:val="%1.%2"/>
      <w:lvlJc w:val="left"/>
      <w:pPr>
        <w:ind w:left="2220" w:hanging="567"/>
        <w:jc w:val="left"/>
      </w:pPr>
      <w:rPr>
        <w:rFonts w:ascii="Arial MT" w:eastAsia="Arial MT" w:hAnsi="Arial MT" w:cs="Arial MT" w:hint="default"/>
        <w:spacing w:val="0"/>
        <w:w w:val="100"/>
        <w:sz w:val="20"/>
        <w:szCs w:val="20"/>
        <w:lang w:val="en-US" w:eastAsia="en-US" w:bidi="ar-SA"/>
      </w:rPr>
    </w:lvl>
    <w:lvl w:ilvl="2">
      <w:numFmt w:val="bullet"/>
      <w:lvlText w:val="•"/>
      <w:lvlJc w:val="left"/>
      <w:pPr>
        <w:ind w:left="3173" w:hanging="567"/>
      </w:pPr>
      <w:rPr>
        <w:rFonts w:hint="default"/>
        <w:lang w:val="en-US" w:eastAsia="en-US" w:bidi="ar-SA"/>
      </w:rPr>
    </w:lvl>
    <w:lvl w:ilvl="3">
      <w:numFmt w:val="bullet"/>
      <w:lvlText w:val="•"/>
      <w:lvlJc w:val="left"/>
      <w:pPr>
        <w:ind w:left="4127" w:hanging="567"/>
      </w:pPr>
      <w:rPr>
        <w:rFonts w:hint="default"/>
        <w:lang w:val="en-US" w:eastAsia="en-US" w:bidi="ar-SA"/>
      </w:rPr>
    </w:lvl>
    <w:lvl w:ilvl="4">
      <w:numFmt w:val="bullet"/>
      <w:lvlText w:val="•"/>
      <w:lvlJc w:val="left"/>
      <w:pPr>
        <w:ind w:left="5081" w:hanging="567"/>
      </w:pPr>
      <w:rPr>
        <w:rFonts w:hint="default"/>
        <w:lang w:val="en-US" w:eastAsia="en-US" w:bidi="ar-SA"/>
      </w:rPr>
    </w:lvl>
    <w:lvl w:ilvl="5">
      <w:numFmt w:val="bullet"/>
      <w:lvlText w:val="•"/>
      <w:lvlJc w:val="left"/>
      <w:pPr>
        <w:ind w:left="6035" w:hanging="567"/>
      </w:pPr>
      <w:rPr>
        <w:rFonts w:hint="default"/>
        <w:lang w:val="en-US" w:eastAsia="en-US" w:bidi="ar-SA"/>
      </w:rPr>
    </w:lvl>
    <w:lvl w:ilvl="6">
      <w:numFmt w:val="bullet"/>
      <w:lvlText w:val="•"/>
      <w:lvlJc w:val="left"/>
      <w:pPr>
        <w:ind w:left="6988" w:hanging="567"/>
      </w:pPr>
      <w:rPr>
        <w:rFonts w:hint="default"/>
        <w:lang w:val="en-US" w:eastAsia="en-US" w:bidi="ar-SA"/>
      </w:rPr>
    </w:lvl>
    <w:lvl w:ilvl="7">
      <w:numFmt w:val="bullet"/>
      <w:lvlText w:val="•"/>
      <w:lvlJc w:val="left"/>
      <w:pPr>
        <w:ind w:left="7942" w:hanging="567"/>
      </w:pPr>
      <w:rPr>
        <w:rFonts w:hint="default"/>
        <w:lang w:val="en-US" w:eastAsia="en-US" w:bidi="ar-SA"/>
      </w:rPr>
    </w:lvl>
    <w:lvl w:ilvl="8">
      <w:numFmt w:val="bullet"/>
      <w:lvlText w:val="•"/>
      <w:lvlJc w:val="left"/>
      <w:pPr>
        <w:ind w:left="8896" w:hanging="567"/>
      </w:pPr>
      <w:rPr>
        <w:rFonts w:hint="default"/>
        <w:lang w:val="en-US" w:eastAsia="en-US" w:bidi="ar-SA"/>
      </w:rPr>
    </w:lvl>
  </w:abstractNum>
  <w:abstractNum w:abstractNumId="18" w15:restartNumberingAfterBreak="0">
    <w:nsid w:val="3C507985"/>
    <w:multiLevelType w:val="multilevel"/>
    <w:tmpl w:val="74B0FD88"/>
    <w:lvl w:ilvl="0">
      <w:start w:val="4"/>
      <w:numFmt w:val="decimal"/>
      <w:lvlText w:val="%1"/>
      <w:lvlJc w:val="left"/>
      <w:pPr>
        <w:ind w:left="435" w:hanging="435"/>
      </w:pPr>
      <w:rPr>
        <w:rFonts w:hint="default"/>
      </w:rPr>
    </w:lvl>
    <w:lvl w:ilvl="1">
      <w:start w:val="7"/>
      <w:numFmt w:val="decimal"/>
      <w:lvlText w:val="%1.%2"/>
      <w:lvlJc w:val="left"/>
      <w:pPr>
        <w:ind w:left="1485" w:hanging="435"/>
      </w:pPr>
      <w:rPr>
        <w:rFonts w:hint="default"/>
      </w:rPr>
    </w:lvl>
    <w:lvl w:ilvl="2">
      <w:start w:val="2"/>
      <w:numFmt w:val="decimal"/>
      <w:lvlText w:val="%1.%2.%3"/>
      <w:lvlJc w:val="left"/>
      <w:pPr>
        <w:ind w:left="2820" w:hanging="720"/>
      </w:pPr>
      <w:rPr>
        <w:rFonts w:hint="default"/>
      </w:rPr>
    </w:lvl>
    <w:lvl w:ilvl="3">
      <w:start w:val="1"/>
      <w:numFmt w:val="decimal"/>
      <w:lvlText w:val="%1.%2.%3.%4"/>
      <w:lvlJc w:val="left"/>
      <w:pPr>
        <w:ind w:left="3870" w:hanging="720"/>
      </w:pPr>
      <w:rPr>
        <w:rFonts w:hint="default"/>
      </w:rPr>
    </w:lvl>
    <w:lvl w:ilvl="4">
      <w:start w:val="1"/>
      <w:numFmt w:val="decimal"/>
      <w:lvlText w:val="%1.%2.%3.%4.%5"/>
      <w:lvlJc w:val="left"/>
      <w:pPr>
        <w:ind w:left="5280" w:hanging="1080"/>
      </w:pPr>
      <w:rPr>
        <w:rFonts w:hint="default"/>
      </w:rPr>
    </w:lvl>
    <w:lvl w:ilvl="5">
      <w:start w:val="1"/>
      <w:numFmt w:val="decimal"/>
      <w:lvlText w:val="%1.%2.%3.%4.%5.%6"/>
      <w:lvlJc w:val="left"/>
      <w:pPr>
        <w:ind w:left="6330" w:hanging="1080"/>
      </w:pPr>
      <w:rPr>
        <w:rFonts w:hint="default"/>
      </w:rPr>
    </w:lvl>
    <w:lvl w:ilvl="6">
      <w:start w:val="1"/>
      <w:numFmt w:val="decimal"/>
      <w:lvlText w:val="%1.%2.%3.%4.%5.%6.%7"/>
      <w:lvlJc w:val="left"/>
      <w:pPr>
        <w:ind w:left="7740" w:hanging="1440"/>
      </w:pPr>
      <w:rPr>
        <w:rFonts w:hint="default"/>
      </w:rPr>
    </w:lvl>
    <w:lvl w:ilvl="7">
      <w:start w:val="1"/>
      <w:numFmt w:val="decimal"/>
      <w:lvlText w:val="%1.%2.%3.%4.%5.%6.%7.%8"/>
      <w:lvlJc w:val="left"/>
      <w:pPr>
        <w:ind w:left="8790" w:hanging="1440"/>
      </w:pPr>
      <w:rPr>
        <w:rFonts w:hint="default"/>
      </w:rPr>
    </w:lvl>
    <w:lvl w:ilvl="8">
      <w:start w:val="1"/>
      <w:numFmt w:val="decimal"/>
      <w:lvlText w:val="%1.%2.%3.%4.%5.%6.%7.%8.%9"/>
      <w:lvlJc w:val="left"/>
      <w:pPr>
        <w:ind w:left="10200" w:hanging="1800"/>
      </w:pPr>
      <w:rPr>
        <w:rFonts w:hint="default"/>
      </w:rPr>
    </w:lvl>
  </w:abstractNum>
  <w:abstractNum w:abstractNumId="19" w15:restartNumberingAfterBreak="0">
    <w:nsid w:val="3C677DAB"/>
    <w:multiLevelType w:val="hybridMultilevel"/>
    <w:tmpl w:val="BED21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2D5C12"/>
    <w:multiLevelType w:val="multilevel"/>
    <w:tmpl w:val="DAC2E65E"/>
    <w:lvl w:ilvl="0">
      <w:start w:val="5"/>
      <w:numFmt w:val="decimal"/>
      <w:lvlText w:val="%1"/>
      <w:lvlJc w:val="left"/>
      <w:pPr>
        <w:ind w:left="360" w:hanging="360"/>
      </w:pPr>
      <w:rPr>
        <w:rFonts w:hint="default"/>
      </w:rPr>
    </w:lvl>
    <w:lvl w:ilvl="1">
      <w:start w:val="2"/>
      <w:numFmt w:val="decimal"/>
      <w:lvlText w:val="%1.%2"/>
      <w:lvlJc w:val="left"/>
      <w:pPr>
        <w:ind w:left="2460" w:hanging="360"/>
      </w:pPr>
      <w:rPr>
        <w:rFonts w:hint="default"/>
      </w:rPr>
    </w:lvl>
    <w:lvl w:ilvl="2">
      <w:start w:val="1"/>
      <w:numFmt w:val="decimal"/>
      <w:lvlText w:val="%1.%2.%3"/>
      <w:lvlJc w:val="left"/>
      <w:pPr>
        <w:ind w:left="4920" w:hanging="720"/>
      </w:pPr>
      <w:rPr>
        <w:rFonts w:hint="default"/>
      </w:rPr>
    </w:lvl>
    <w:lvl w:ilvl="3">
      <w:start w:val="1"/>
      <w:numFmt w:val="decimal"/>
      <w:lvlText w:val="%1.%2.%3.%4"/>
      <w:lvlJc w:val="left"/>
      <w:pPr>
        <w:ind w:left="7020" w:hanging="720"/>
      </w:pPr>
      <w:rPr>
        <w:rFonts w:hint="default"/>
      </w:rPr>
    </w:lvl>
    <w:lvl w:ilvl="4">
      <w:start w:val="1"/>
      <w:numFmt w:val="decimal"/>
      <w:lvlText w:val="%1.%2.%3.%4.%5"/>
      <w:lvlJc w:val="left"/>
      <w:pPr>
        <w:ind w:left="9480" w:hanging="1080"/>
      </w:pPr>
      <w:rPr>
        <w:rFonts w:hint="default"/>
      </w:rPr>
    </w:lvl>
    <w:lvl w:ilvl="5">
      <w:start w:val="1"/>
      <w:numFmt w:val="decimal"/>
      <w:lvlText w:val="%1.%2.%3.%4.%5.%6"/>
      <w:lvlJc w:val="left"/>
      <w:pPr>
        <w:ind w:left="11580" w:hanging="1080"/>
      </w:pPr>
      <w:rPr>
        <w:rFonts w:hint="default"/>
      </w:rPr>
    </w:lvl>
    <w:lvl w:ilvl="6">
      <w:start w:val="1"/>
      <w:numFmt w:val="decimal"/>
      <w:lvlText w:val="%1.%2.%3.%4.%5.%6.%7"/>
      <w:lvlJc w:val="left"/>
      <w:pPr>
        <w:ind w:left="14040" w:hanging="1440"/>
      </w:pPr>
      <w:rPr>
        <w:rFonts w:hint="default"/>
      </w:rPr>
    </w:lvl>
    <w:lvl w:ilvl="7">
      <w:start w:val="1"/>
      <w:numFmt w:val="decimal"/>
      <w:lvlText w:val="%1.%2.%3.%4.%5.%6.%7.%8"/>
      <w:lvlJc w:val="left"/>
      <w:pPr>
        <w:ind w:left="16140" w:hanging="1440"/>
      </w:pPr>
      <w:rPr>
        <w:rFonts w:hint="default"/>
      </w:rPr>
    </w:lvl>
    <w:lvl w:ilvl="8">
      <w:start w:val="1"/>
      <w:numFmt w:val="decimal"/>
      <w:lvlText w:val="%1.%2.%3.%4.%5.%6.%7.%8.%9"/>
      <w:lvlJc w:val="left"/>
      <w:pPr>
        <w:ind w:left="18600" w:hanging="1800"/>
      </w:pPr>
      <w:rPr>
        <w:rFonts w:hint="default"/>
      </w:rPr>
    </w:lvl>
  </w:abstractNum>
  <w:abstractNum w:abstractNumId="21" w15:restartNumberingAfterBreak="0">
    <w:nsid w:val="4F0A7720"/>
    <w:multiLevelType w:val="hybridMultilevel"/>
    <w:tmpl w:val="92DA5404"/>
    <w:lvl w:ilvl="0" w:tplc="B5AC2A18">
      <w:start w:val="1"/>
      <w:numFmt w:val="lowerLetter"/>
      <w:lvlText w:val="%1)"/>
      <w:lvlJc w:val="left"/>
      <w:pPr>
        <w:ind w:left="1596" w:hanging="341"/>
        <w:jc w:val="left"/>
      </w:pPr>
      <w:rPr>
        <w:rFonts w:ascii="Arial MT" w:eastAsia="Arial MT" w:hAnsi="Arial MT" w:cs="Arial MT" w:hint="default"/>
        <w:spacing w:val="0"/>
        <w:w w:val="100"/>
        <w:sz w:val="20"/>
        <w:szCs w:val="20"/>
        <w:lang w:val="en-US" w:eastAsia="en-US" w:bidi="ar-SA"/>
      </w:rPr>
    </w:lvl>
    <w:lvl w:ilvl="1" w:tplc="25AA5DD8">
      <w:numFmt w:val="bullet"/>
      <w:lvlText w:val="•"/>
      <w:lvlJc w:val="left"/>
      <w:pPr>
        <w:ind w:left="2520" w:hanging="341"/>
      </w:pPr>
      <w:rPr>
        <w:rFonts w:hint="default"/>
        <w:lang w:val="en-US" w:eastAsia="en-US" w:bidi="ar-SA"/>
      </w:rPr>
    </w:lvl>
    <w:lvl w:ilvl="2" w:tplc="A36A832C">
      <w:numFmt w:val="bullet"/>
      <w:lvlText w:val="•"/>
      <w:lvlJc w:val="left"/>
      <w:pPr>
        <w:ind w:left="3440" w:hanging="341"/>
      </w:pPr>
      <w:rPr>
        <w:rFonts w:hint="default"/>
        <w:lang w:val="en-US" w:eastAsia="en-US" w:bidi="ar-SA"/>
      </w:rPr>
    </w:lvl>
    <w:lvl w:ilvl="3" w:tplc="D2C431E2">
      <w:numFmt w:val="bullet"/>
      <w:lvlText w:val="•"/>
      <w:lvlJc w:val="left"/>
      <w:pPr>
        <w:ind w:left="4361" w:hanging="341"/>
      </w:pPr>
      <w:rPr>
        <w:rFonts w:hint="default"/>
        <w:lang w:val="en-US" w:eastAsia="en-US" w:bidi="ar-SA"/>
      </w:rPr>
    </w:lvl>
    <w:lvl w:ilvl="4" w:tplc="11AEC32A">
      <w:numFmt w:val="bullet"/>
      <w:lvlText w:val="•"/>
      <w:lvlJc w:val="left"/>
      <w:pPr>
        <w:ind w:left="5281" w:hanging="341"/>
      </w:pPr>
      <w:rPr>
        <w:rFonts w:hint="default"/>
        <w:lang w:val="en-US" w:eastAsia="en-US" w:bidi="ar-SA"/>
      </w:rPr>
    </w:lvl>
    <w:lvl w:ilvl="5" w:tplc="A1DAC55E">
      <w:numFmt w:val="bullet"/>
      <w:lvlText w:val="•"/>
      <w:lvlJc w:val="left"/>
      <w:pPr>
        <w:ind w:left="6202" w:hanging="341"/>
      </w:pPr>
      <w:rPr>
        <w:rFonts w:hint="default"/>
        <w:lang w:val="en-US" w:eastAsia="en-US" w:bidi="ar-SA"/>
      </w:rPr>
    </w:lvl>
    <w:lvl w:ilvl="6" w:tplc="4EE2A3C4">
      <w:numFmt w:val="bullet"/>
      <w:lvlText w:val="•"/>
      <w:lvlJc w:val="left"/>
      <w:pPr>
        <w:ind w:left="7122" w:hanging="341"/>
      </w:pPr>
      <w:rPr>
        <w:rFonts w:hint="default"/>
        <w:lang w:val="en-US" w:eastAsia="en-US" w:bidi="ar-SA"/>
      </w:rPr>
    </w:lvl>
    <w:lvl w:ilvl="7" w:tplc="20002A3A">
      <w:numFmt w:val="bullet"/>
      <w:lvlText w:val="•"/>
      <w:lvlJc w:val="left"/>
      <w:pPr>
        <w:ind w:left="8042" w:hanging="341"/>
      </w:pPr>
      <w:rPr>
        <w:rFonts w:hint="default"/>
        <w:lang w:val="en-US" w:eastAsia="en-US" w:bidi="ar-SA"/>
      </w:rPr>
    </w:lvl>
    <w:lvl w:ilvl="8" w:tplc="3CEEF1A8">
      <w:numFmt w:val="bullet"/>
      <w:lvlText w:val="•"/>
      <w:lvlJc w:val="left"/>
      <w:pPr>
        <w:ind w:left="8963" w:hanging="341"/>
      </w:pPr>
      <w:rPr>
        <w:rFonts w:hint="default"/>
        <w:lang w:val="en-US" w:eastAsia="en-US" w:bidi="ar-SA"/>
      </w:rPr>
    </w:lvl>
  </w:abstractNum>
  <w:abstractNum w:abstractNumId="22" w15:restartNumberingAfterBreak="0">
    <w:nsid w:val="4F651057"/>
    <w:multiLevelType w:val="hybridMultilevel"/>
    <w:tmpl w:val="2CF6267A"/>
    <w:lvl w:ilvl="0" w:tplc="3D0AF53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2025B47"/>
    <w:multiLevelType w:val="hybridMultilevel"/>
    <w:tmpl w:val="23B09B04"/>
    <w:lvl w:ilvl="0" w:tplc="DCA673E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24F78A3"/>
    <w:multiLevelType w:val="hybridMultilevel"/>
    <w:tmpl w:val="94CE2F7A"/>
    <w:lvl w:ilvl="0" w:tplc="B6427FBC">
      <w:start w:val="1"/>
      <w:numFmt w:val="decimal"/>
      <w:lvlText w:val="%1"/>
      <w:lvlJc w:val="left"/>
      <w:pPr>
        <w:ind w:left="1515" w:hanging="260"/>
        <w:jc w:val="left"/>
      </w:pPr>
      <w:rPr>
        <w:rFonts w:ascii="Arial MT" w:eastAsia="Arial MT" w:hAnsi="Arial MT" w:cs="Arial MT" w:hint="default"/>
        <w:w w:val="98"/>
        <w:sz w:val="16"/>
        <w:szCs w:val="16"/>
        <w:lang w:val="en-US" w:eastAsia="en-US" w:bidi="ar-SA"/>
      </w:rPr>
    </w:lvl>
    <w:lvl w:ilvl="1" w:tplc="B0321CCA">
      <w:start w:val="1"/>
      <w:numFmt w:val="decimal"/>
      <w:lvlText w:val="%2"/>
      <w:lvlJc w:val="left"/>
      <w:pPr>
        <w:ind w:left="3953" w:hanging="375"/>
        <w:jc w:val="left"/>
      </w:pPr>
      <w:rPr>
        <w:rFonts w:ascii="Arial MT" w:eastAsia="Arial MT" w:hAnsi="Arial MT" w:cs="Arial MT" w:hint="default"/>
        <w:w w:val="98"/>
        <w:sz w:val="16"/>
        <w:szCs w:val="16"/>
        <w:lang w:val="en-US" w:eastAsia="en-US" w:bidi="ar-SA"/>
      </w:rPr>
    </w:lvl>
    <w:lvl w:ilvl="2" w:tplc="BC84CD3A">
      <w:numFmt w:val="bullet"/>
      <w:lvlText w:val="•"/>
      <w:lvlJc w:val="left"/>
      <w:pPr>
        <w:ind w:left="4720" w:hanging="375"/>
      </w:pPr>
      <w:rPr>
        <w:rFonts w:hint="default"/>
        <w:lang w:val="en-US" w:eastAsia="en-US" w:bidi="ar-SA"/>
      </w:rPr>
    </w:lvl>
    <w:lvl w:ilvl="3" w:tplc="CC289B38">
      <w:numFmt w:val="bullet"/>
      <w:lvlText w:val="•"/>
      <w:lvlJc w:val="left"/>
      <w:pPr>
        <w:ind w:left="5480" w:hanging="375"/>
      </w:pPr>
      <w:rPr>
        <w:rFonts w:hint="default"/>
        <w:lang w:val="en-US" w:eastAsia="en-US" w:bidi="ar-SA"/>
      </w:rPr>
    </w:lvl>
    <w:lvl w:ilvl="4" w:tplc="3E0A6C42">
      <w:numFmt w:val="bullet"/>
      <w:lvlText w:val="•"/>
      <w:lvlJc w:val="left"/>
      <w:pPr>
        <w:ind w:left="6241" w:hanging="375"/>
      </w:pPr>
      <w:rPr>
        <w:rFonts w:hint="default"/>
        <w:lang w:val="en-US" w:eastAsia="en-US" w:bidi="ar-SA"/>
      </w:rPr>
    </w:lvl>
    <w:lvl w:ilvl="5" w:tplc="A814A5CA">
      <w:numFmt w:val="bullet"/>
      <w:lvlText w:val="•"/>
      <w:lvlJc w:val="left"/>
      <w:pPr>
        <w:ind w:left="7001" w:hanging="375"/>
      </w:pPr>
      <w:rPr>
        <w:rFonts w:hint="default"/>
        <w:lang w:val="en-US" w:eastAsia="en-US" w:bidi="ar-SA"/>
      </w:rPr>
    </w:lvl>
    <w:lvl w:ilvl="6" w:tplc="E69A5B68">
      <w:numFmt w:val="bullet"/>
      <w:lvlText w:val="•"/>
      <w:lvlJc w:val="left"/>
      <w:pPr>
        <w:ind w:left="7762" w:hanging="375"/>
      </w:pPr>
      <w:rPr>
        <w:rFonts w:hint="default"/>
        <w:lang w:val="en-US" w:eastAsia="en-US" w:bidi="ar-SA"/>
      </w:rPr>
    </w:lvl>
    <w:lvl w:ilvl="7" w:tplc="146CDDC4">
      <w:numFmt w:val="bullet"/>
      <w:lvlText w:val="•"/>
      <w:lvlJc w:val="left"/>
      <w:pPr>
        <w:ind w:left="8522" w:hanging="375"/>
      </w:pPr>
      <w:rPr>
        <w:rFonts w:hint="default"/>
        <w:lang w:val="en-US" w:eastAsia="en-US" w:bidi="ar-SA"/>
      </w:rPr>
    </w:lvl>
    <w:lvl w:ilvl="8" w:tplc="3C806766">
      <w:numFmt w:val="bullet"/>
      <w:lvlText w:val="•"/>
      <w:lvlJc w:val="left"/>
      <w:pPr>
        <w:ind w:left="9283" w:hanging="375"/>
      </w:pPr>
      <w:rPr>
        <w:rFonts w:hint="default"/>
        <w:lang w:val="en-US" w:eastAsia="en-US" w:bidi="ar-SA"/>
      </w:rPr>
    </w:lvl>
  </w:abstractNum>
  <w:abstractNum w:abstractNumId="25" w15:restartNumberingAfterBreak="0">
    <w:nsid w:val="52C05CC3"/>
    <w:multiLevelType w:val="hybridMultilevel"/>
    <w:tmpl w:val="9992E6B8"/>
    <w:lvl w:ilvl="0" w:tplc="97202C4A">
      <w:start w:val="6"/>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6" w15:restartNumberingAfterBreak="0">
    <w:nsid w:val="57582578"/>
    <w:multiLevelType w:val="multilevel"/>
    <w:tmpl w:val="5366F200"/>
    <w:lvl w:ilvl="0">
      <w:start w:val="1"/>
      <w:numFmt w:val="upperLetter"/>
      <w:lvlText w:val="%1"/>
      <w:lvlJc w:val="left"/>
      <w:pPr>
        <w:ind w:left="1937" w:hanging="682"/>
        <w:jc w:val="left"/>
      </w:pPr>
      <w:rPr>
        <w:rFonts w:hint="default"/>
        <w:lang w:val="en-US" w:eastAsia="en-US" w:bidi="ar-SA"/>
      </w:rPr>
    </w:lvl>
    <w:lvl w:ilvl="1">
      <w:start w:val="1"/>
      <w:numFmt w:val="decimal"/>
      <w:lvlText w:val="%1.%2"/>
      <w:lvlJc w:val="left"/>
      <w:pPr>
        <w:ind w:left="1937" w:hanging="682"/>
        <w:jc w:val="left"/>
      </w:pPr>
      <w:rPr>
        <w:rFonts w:ascii="Arial" w:eastAsia="Arial" w:hAnsi="Arial" w:cs="Arial" w:hint="default"/>
        <w:b/>
        <w:bCs/>
        <w:spacing w:val="-1"/>
        <w:w w:val="100"/>
        <w:sz w:val="22"/>
        <w:szCs w:val="22"/>
        <w:lang w:val="en-US" w:eastAsia="en-US" w:bidi="ar-SA"/>
      </w:rPr>
    </w:lvl>
    <w:lvl w:ilvl="2">
      <w:numFmt w:val="bullet"/>
      <w:lvlText w:val="•"/>
      <w:lvlJc w:val="left"/>
      <w:pPr>
        <w:ind w:left="3712" w:hanging="682"/>
      </w:pPr>
      <w:rPr>
        <w:rFonts w:hint="default"/>
        <w:lang w:val="en-US" w:eastAsia="en-US" w:bidi="ar-SA"/>
      </w:rPr>
    </w:lvl>
    <w:lvl w:ilvl="3">
      <w:numFmt w:val="bullet"/>
      <w:lvlText w:val="•"/>
      <w:lvlJc w:val="left"/>
      <w:pPr>
        <w:ind w:left="4599" w:hanging="682"/>
      </w:pPr>
      <w:rPr>
        <w:rFonts w:hint="default"/>
        <w:lang w:val="en-US" w:eastAsia="en-US" w:bidi="ar-SA"/>
      </w:rPr>
    </w:lvl>
    <w:lvl w:ilvl="4">
      <w:numFmt w:val="bullet"/>
      <w:lvlText w:val="•"/>
      <w:lvlJc w:val="left"/>
      <w:pPr>
        <w:ind w:left="5485" w:hanging="682"/>
      </w:pPr>
      <w:rPr>
        <w:rFonts w:hint="default"/>
        <w:lang w:val="en-US" w:eastAsia="en-US" w:bidi="ar-SA"/>
      </w:rPr>
    </w:lvl>
    <w:lvl w:ilvl="5">
      <w:numFmt w:val="bullet"/>
      <w:lvlText w:val="•"/>
      <w:lvlJc w:val="left"/>
      <w:pPr>
        <w:ind w:left="6372" w:hanging="682"/>
      </w:pPr>
      <w:rPr>
        <w:rFonts w:hint="default"/>
        <w:lang w:val="en-US" w:eastAsia="en-US" w:bidi="ar-SA"/>
      </w:rPr>
    </w:lvl>
    <w:lvl w:ilvl="6">
      <w:numFmt w:val="bullet"/>
      <w:lvlText w:val="•"/>
      <w:lvlJc w:val="left"/>
      <w:pPr>
        <w:ind w:left="7258" w:hanging="682"/>
      </w:pPr>
      <w:rPr>
        <w:rFonts w:hint="default"/>
        <w:lang w:val="en-US" w:eastAsia="en-US" w:bidi="ar-SA"/>
      </w:rPr>
    </w:lvl>
    <w:lvl w:ilvl="7">
      <w:numFmt w:val="bullet"/>
      <w:lvlText w:val="•"/>
      <w:lvlJc w:val="left"/>
      <w:pPr>
        <w:ind w:left="8144" w:hanging="682"/>
      </w:pPr>
      <w:rPr>
        <w:rFonts w:hint="default"/>
        <w:lang w:val="en-US" w:eastAsia="en-US" w:bidi="ar-SA"/>
      </w:rPr>
    </w:lvl>
    <w:lvl w:ilvl="8">
      <w:numFmt w:val="bullet"/>
      <w:lvlText w:val="•"/>
      <w:lvlJc w:val="left"/>
      <w:pPr>
        <w:ind w:left="9031" w:hanging="682"/>
      </w:pPr>
      <w:rPr>
        <w:rFonts w:hint="default"/>
        <w:lang w:val="en-US" w:eastAsia="en-US" w:bidi="ar-SA"/>
      </w:rPr>
    </w:lvl>
  </w:abstractNum>
  <w:abstractNum w:abstractNumId="27" w15:restartNumberingAfterBreak="0">
    <w:nsid w:val="60642D82"/>
    <w:multiLevelType w:val="hybridMultilevel"/>
    <w:tmpl w:val="3676B450"/>
    <w:lvl w:ilvl="0" w:tplc="D8A271E4">
      <w:start w:val="1"/>
      <w:numFmt w:val="decimal"/>
      <w:lvlText w:val="%1"/>
      <w:lvlJc w:val="left"/>
      <w:pPr>
        <w:ind w:left="1515" w:hanging="260"/>
        <w:jc w:val="left"/>
      </w:pPr>
      <w:rPr>
        <w:rFonts w:ascii="Arial MT" w:eastAsia="Arial MT" w:hAnsi="Arial MT" w:cs="Arial MT" w:hint="default"/>
        <w:w w:val="98"/>
        <w:sz w:val="16"/>
        <w:szCs w:val="16"/>
        <w:lang w:val="en-US" w:eastAsia="en-US" w:bidi="ar-SA"/>
      </w:rPr>
    </w:lvl>
    <w:lvl w:ilvl="1" w:tplc="B7B08132">
      <w:start w:val="1"/>
      <w:numFmt w:val="decimal"/>
      <w:lvlText w:val="%2"/>
      <w:lvlJc w:val="left"/>
      <w:pPr>
        <w:ind w:left="3953" w:hanging="375"/>
        <w:jc w:val="left"/>
      </w:pPr>
      <w:rPr>
        <w:rFonts w:ascii="Arial MT" w:eastAsia="Arial MT" w:hAnsi="Arial MT" w:cs="Arial MT" w:hint="default"/>
        <w:w w:val="98"/>
        <w:sz w:val="16"/>
        <w:szCs w:val="16"/>
        <w:lang w:val="en-US" w:eastAsia="en-US" w:bidi="ar-SA"/>
      </w:rPr>
    </w:lvl>
    <w:lvl w:ilvl="2" w:tplc="01E2AFC6">
      <w:numFmt w:val="bullet"/>
      <w:lvlText w:val="•"/>
      <w:lvlJc w:val="left"/>
      <w:pPr>
        <w:ind w:left="4720" w:hanging="375"/>
      </w:pPr>
      <w:rPr>
        <w:rFonts w:hint="default"/>
        <w:lang w:val="en-US" w:eastAsia="en-US" w:bidi="ar-SA"/>
      </w:rPr>
    </w:lvl>
    <w:lvl w:ilvl="3" w:tplc="D39A3352">
      <w:numFmt w:val="bullet"/>
      <w:lvlText w:val="•"/>
      <w:lvlJc w:val="left"/>
      <w:pPr>
        <w:ind w:left="5480" w:hanging="375"/>
      </w:pPr>
      <w:rPr>
        <w:rFonts w:hint="default"/>
        <w:lang w:val="en-US" w:eastAsia="en-US" w:bidi="ar-SA"/>
      </w:rPr>
    </w:lvl>
    <w:lvl w:ilvl="4" w:tplc="531A7E64">
      <w:numFmt w:val="bullet"/>
      <w:lvlText w:val="•"/>
      <w:lvlJc w:val="left"/>
      <w:pPr>
        <w:ind w:left="6241" w:hanging="375"/>
      </w:pPr>
      <w:rPr>
        <w:rFonts w:hint="default"/>
        <w:lang w:val="en-US" w:eastAsia="en-US" w:bidi="ar-SA"/>
      </w:rPr>
    </w:lvl>
    <w:lvl w:ilvl="5" w:tplc="5CB859F8">
      <w:numFmt w:val="bullet"/>
      <w:lvlText w:val="•"/>
      <w:lvlJc w:val="left"/>
      <w:pPr>
        <w:ind w:left="7001" w:hanging="375"/>
      </w:pPr>
      <w:rPr>
        <w:rFonts w:hint="default"/>
        <w:lang w:val="en-US" w:eastAsia="en-US" w:bidi="ar-SA"/>
      </w:rPr>
    </w:lvl>
    <w:lvl w:ilvl="6" w:tplc="05FCE1F0">
      <w:numFmt w:val="bullet"/>
      <w:lvlText w:val="•"/>
      <w:lvlJc w:val="left"/>
      <w:pPr>
        <w:ind w:left="7762" w:hanging="375"/>
      </w:pPr>
      <w:rPr>
        <w:rFonts w:hint="default"/>
        <w:lang w:val="en-US" w:eastAsia="en-US" w:bidi="ar-SA"/>
      </w:rPr>
    </w:lvl>
    <w:lvl w:ilvl="7" w:tplc="46105EC8">
      <w:numFmt w:val="bullet"/>
      <w:lvlText w:val="•"/>
      <w:lvlJc w:val="left"/>
      <w:pPr>
        <w:ind w:left="8522" w:hanging="375"/>
      </w:pPr>
      <w:rPr>
        <w:rFonts w:hint="default"/>
        <w:lang w:val="en-US" w:eastAsia="en-US" w:bidi="ar-SA"/>
      </w:rPr>
    </w:lvl>
    <w:lvl w:ilvl="8" w:tplc="99F03AB0">
      <w:numFmt w:val="bullet"/>
      <w:lvlText w:val="•"/>
      <w:lvlJc w:val="left"/>
      <w:pPr>
        <w:ind w:left="9283" w:hanging="375"/>
      </w:pPr>
      <w:rPr>
        <w:rFonts w:hint="default"/>
        <w:lang w:val="en-US" w:eastAsia="en-US" w:bidi="ar-SA"/>
      </w:rPr>
    </w:lvl>
  </w:abstractNum>
  <w:abstractNum w:abstractNumId="28" w15:restartNumberingAfterBreak="0">
    <w:nsid w:val="61001A49"/>
    <w:multiLevelType w:val="hybridMultilevel"/>
    <w:tmpl w:val="1F52DB9E"/>
    <w:lvl w:ilvl="0" w:tplc="C6AC4632">
      <w:start w:val="1"/>
      <w:numFmt w:val="decimal"/>
      <w:lvlText w:val="%1"/>
      <w:lvlJc w:val="left"/>
      <w:pPr>
        <w:ind w:left="1515" w:hanging="260"/>
        <w:jc w:val="left"/>
      </w:pPr>
      <w:rPr>
        <w:rFonts w:ascii="Arial MT" w:eastAsia="Arial MT" w:hAnsi="Arial MT" w:cs="Arial MT" w:hint="default"/>
        <w:w w:val="98"/>
        <w:sz w:val="16"/>
        <w:szCs w:val="16"/>
        <w:lang w:val="en-US" w:eastAsia="en-US" w:bidi="ar-SA"/>
      </w:rPr>
    </w:lvl>
    <w:lvl w:ilvl="1" w:tplc="4CBAE280">
      <w:numFmt w:val="bullet"/>
      <w:lvlText w:val="•"/>
      <w:lvlJc w:val="left"/>
      <w:pPr>
        <w:ind w:left="2448" w:hanging="260"/>
      </w:pPr>
      <w:rPr>
        <w:rFonts w:hint="default"/>
        <w:lang w:val="en-US" w:eastAsia="en-US" w:bidi="ar-SA"/>
      </w:rPr>
    </w:lvl>
    <w:lvl w:ilvl="2" w:tplc="E6889CBA">
      <w:numFmt w:val="bullet"/>
      <w:lvlText w:val="•"/>
      <w:lvlJc w:val="left"/>
      <w:pPr>
        <w:ind w:left="3376" w:hanging="260"/>
      </w:pPr>
      <w:rPr>
        <w:rFonts w:hint="default"/>
        <w:lang w:val="en-US" w:eastAsia="en-US" w:bidi="ar-SA"/>
      </w:rPr>
    </w:lvl>
    <w:lvl w:ilvl="3" w:tplc="2C52CA8E">
      <w:numFmt w:val="bullet"/>
      <w:lvlText w:val="•"/>
      <w:lvlJc w:val="left"/>
      <w:pPr>
        <w:ind w:left="4305" w:hanging="260"/>
      </w:pPr>
      <w:rPr>
        <w:rFonts w:hint="default"/>
        <w:lang w:val="en-US" w:eastAsia="en-US" w:bidi="ar-SA"/>
      </w:rPr>
    </w:lvl>
    <w:lvl w:ilvl="4" w:tplc="41F84862">
      <w:numFmt w:val="bullet"/>
      <w:lvlText w:val="•"/>
      <w:lvlJc w:val="left"/>
      <w:pPr>
        <w:ind w:left="5233" w:hanging="260"/>
      </w:pPr>
      <w:rPr>
        <w:rFonts w:hint="default"/>
        <w:lang w:val="en-US" w:eastAsia="en-US" w:bidi="ar-SA"/>
      </w:rPr>
    </w:lvl>
    <w:lvl w:ilvl="5" w:tplc="3F982456">
      <w:numFmt w:val="bullet"/>
      <w:lvlText w:val="•"/>
      <w:lvlJc w:val="left"/>
      <w:pPr>
        <w:ind w:left="6162" w:hanging="260"/>
      </w:pPr>
      <w:rPr>
        <w:rFonts w:hint="default"/>
        <w:lang w:val="en-US" w:eastAsia="en-US" w:bidi="ar-SA"/>
      </w:rPr>
    </w:lvl>
    <w:lvl w:ilvl="6" w:tplc="4A3E8E8A">
      <w:numFmt w:val="bullet"/>
      <w:lvlText w:val="•"/>
      <w:lvlJc w:val="left"/>
      <w:pPr>
        <w:ind w:left="7090" w:hanging="260"/>
      </w:pPr>
      <w:rPr>
        <w:rFonts w:hint="default"/>
        <w:lang w:val="en-US" w:eastAsia="en-US" w:bidi="ar-SA"/>
      </w:rPr>
    </w:lvl>
    <w:lvl w:ilvl="7" w:tplc="E708B1A6">
      <w:numFmt w:val="bullet"/>
      <w:lvlText w:val="•"/>
      <w:lvlJc w:val="left"/>
      <w:pPr>
        <w:ind w:left="8018" w:hanging="260"/>
      </w:pPr>
      <w:rPr>
        <w:rFonts w:hint="default"/>
        <w:lang w:val="en-US" w:eastAsia="en-US" w:bidi="ar-SA"/>
      </w:rPr>
    </w:lvl>
    <w:lvl w:ilvl="8" w:tplc="C6CAC74A">
      <w:numFmt w:val="bullet"/>
      <w:lvlText w:val="•"/>
      <w:lvlJc w:val="left"/>
      <w:pPr>
        <w:ind w:left="8947" w:hanging="260"/>
      </w:pPr>
      <w:rPr>
        <w:rFonts w:hint="default"/>
        <w:lang w:val="en-US" w:eastAsia="en-US" w:bidi="ar-SA"/>
      </w:rPr>
    </w:lvl>
  </w:abstractNum>
  <w:abstractNum w:abstractNumId="29" w15:restartNumberingAfterBreak="0">
    <w:nsid w:val="65F074F9"/>
    <w:multiLevelType w:val="hybridMultilevel"/>
    <w:tmpl w:val="985EC82E"/>
    <w:lvl w:ilvl="0" w:tplc="45346A3C">
      <w:numFmt w:val="bullet"/>
      <w:lvlText w:val=""/>
      <w:lvlJc w:val="left"/>
      <w:pPr>
        <w:ind w:left="1423" w:hanging="168"/>
      </w:pPr>
      <w:rPr>
        <w:rFonts w:ascii="Wingdings" w:eastAsia="Wingdings" w:hAnsi="Wingdings" w:cs="Wingdings" w:hint="default"/>
        <w:w w:val="100"/>
        <w:sz w:val="20"/>
        <w:szCs w:val="20"/>
        <w:lang w:val="en-US" w:eastAsia="en-US" w:bidi="ar-SA"/>
      </w:rPr>
    </w:lvl>
    <w:lvl w:ilvl="1" w:tplc="209A2AE6">
      <w:numFmt w:val="bullet"/>
      <w:lvlText w:val="•"/>
      <w:lvlJc w:val="left"/>
      <w:pPr>
        <w:ind w:left="2358" w:hanging="168"/>
      </w:pPr>
      <w:rPr>
        <w:rFonts w:hint="default"/>
        <w:lang w:val="en-US" w:eastAsia="en-US" w:bidi="ar-SA"/>
      </w:rPr>
    </w:lvl>
    <w:lvl w:ilvl="2" w:tplc="338ABF82">
      <w:numFmt w:val="bullet"/>
      <w:lvlText w:val="•"/>
      <w:lvlJc w:val="left"/>
      <w:pPr>
        <w:ind w:left="3296" w:hanging="168"/>
      </w:pPr>
      <w:rPr>
        <w:rFonts w:hint="default"/>
        <w:lang w:val="en-US" w:eastAsia="en-US" w:bidi="ar-SA"/>
      </w:rPr>
    </w:lvl>
    <w:lvl w:ilvl="3" w:tplc="94585D96">
      <w:numFmt w:val="bullet"/>
      <w:lvlText w:val="•"/>
      <w:lvlJc w:val="left"/>
      <w:pPr>
        <w:ind w:left="4235" w:hanging="168"/>
      </w:pPr>
      <w:rPr>
        <w:rFonts w:hint="default"/>
        <w:lang w:val="en-US" w:eastAsia="en-US" w:bidi="ar-SA"/>
      </w:rPr>
    </w:lvl>
    <w:lvl w:ilvl="4" w:tplc="D35290DA">
      <w:numFmt w:val="bullet"/>
      <w:lvlText w:val="•"/>
      <w:lvlJc w:val="left"/>
      <w:pPr>
        <w:ind w:left="5173" w:hanging="168"/>
      </w:pPr>
      <w:rPr>
        <w:rFonts w:hint="default"/>
        <w:lang w:val="en-US" w:eastAsia="en-US" w:bidi="ar-SA"/>
      </w:rPr>
    </w:lvl>
    <w:lvl w:ilvl="5" w:tplc="6E820BEE">
      <w:numFmt w:val="bullet"/>
      <w:lvlText w:val="•"/>
      <w:lvlJc w:val="left"/>
      <w:pPr>
        <w:ind w:left="6112" w:hanging="168"/>
      </w:pPr>
      <w:rPr>
        <w:rFonts w:hint="default"/>
        <w:lang w:val="en-US" w:eastAsia="en-US" w:bidi="ar-SA"/>
      </w:rPr>
    </w:lvl>
    <w:lvl w:ilvl="6" w:tplc="09DEE798">
      <w:numFmt w:val="bullet"/>
      <w:lvlText w:val="•"/>
      <w:lvlJc w:val="left"/>
      <w:pPr>
        <w:ind w:left="7050" w:hanging="168"/>
      </w:pPr>
      <w:rPr>
        <w:rFonts w:hint="default"/>
        <w:lang w:val="en-US" w:eastAsia="en-US" w:bidi="ar-SA"/>
      </w:rPr>
    </w:lvl>
    <w:lvl w:ilvl="7" w:tplc="614AB55C">
      <w:numFmt w:val="bullet"/>
      <w:lvlText w:val="•"/>
      <w:lvlJc w:val="left"/>
      <w:pPr>
        <w:ind w:left="7988" w:hanging="168"/>
      </w:pPr>
      <w:rPr>
        <w:rFonts w:hint="default"/>
        <w:lang w:val="en-US" w:eastAsia="en-US" w:bidi="ar-SA"/>
      </w:rPr>
    </w:lvl>
    <w:lvl w:ilvl="8" w:tplc="1CA09ABE">
      <w:numFmt w:val="bullet"/>
      <w:lvlText w:val="•"/>
      <w:lvlJc w:val="left"/>
      <w:pPr>
        <w:ind w:left="8927" w:hanging="168"/>
      </w:pPr>
      <w:rPr>
        <w:rFonts w:hint="default"/>
        <w:lang w:val="en-US" w:eastAsia="en-US" w:bidi="ar-SA"/>
      </w:rPr>
    </w:lvl>
  </w:abstractNum>
  <w:abstractNum w:abstractNumId="30" w15:restartNumberingAfterBreak="0">
    <w:nsid w:val="66E80E52"/>
    <w:multiLevelType w:val="hybridMultilevel"/>
    <w:tmpl w:val="10029EC8"/>
    <w:lvl w:ilvl="0" w:tplc="DBB6890C">
      <w:start w:val="1"/>
      <w:numFmt w:val="decimal"/>
      <w:lvlText w:val="%1)"/>
      <w:lvlJc w:val="left"/>
      <w:pPr>
        <w:ind w:left="1539" w:hanging="283"/>
        <w:jc w:val="left"/>
      </w:pPr>
      <w:rPr>
        <w:rFonts w:ascii="Arial MT" w:eastAsia="Arial MT" w:hAnsi="Arial MT" w:cs="Arial MT" w:hint="default"/>
        <w:spacing w:val="0"/>
        <w:w w:val="98"/>
        <w:sz w:val="16"/>
        <w:szCs w:val="16"/>
        <w:lang w:val="en-US" w:eastAsia="en-US" w:bidi="ar-SA"/>
      </w:rPr>
    </w:lvl>
    <w:lvl w:ilvl="1" w:tplc="FAB0BAE6">
      <w:numFmt w:val="bullet"/>
      <w:lvlText w:val="•"/>
      <w:lvlJc w:val="left"/>
      <w:pPr>
        <w:ind w:left="2466" w:hanging="283"/>
      </w:pPr>
      <w:rPr>
        <w:rFonts w:hint="default"/>
        <w:lang w:val="en-US" w:eastAsia="en-US" w:bidi="ar-SA"/>
      </w:rPr>
    </w:lvl>
    <w:lvl w:ilvl="2" w:tplc="AADE835A">
      <w:numFmt w:val="bullet"/>
      <w:lvlText w:val="•"/>
      <w:lvlJc w:val="left"/>
      <w:pPr>
        <w:ind w:left="3392" w:hanging="283"/>
      </w:pPr>
      <w:rPr>
        <w:rFonts w:hint="default"/>
        <w:lang w:val="en-US" w:eastAsia="en-US" w:bidi="ar-SA"/>
      </w:rPr>
    </w:lvl>
    <w:lvl w:ilvl="3" w:tplc="7ECCC5E4">
      <w:numFmt w:val="bullet"/>
      <w:lvlText w:val="•"/>
      <w:lvlJc w:val="left"/>
      <w:pPr>
        <w:ind w:left="4319" w:hanging="283"/>
      </w:pPr>
      <w:rPr>
        <w:rFonts w:hint="default"/>
        <w:lang w:val="en-US" w:eastAsia="en-US" w:bidi="ar-SA"/>
      </w:rPr>
    </w:lvl>
    <w:lvl w:ilvl="4" w:tplc="61C8A95C">
      <w:numFmt w:val="bullet"/>
      <w:lvlText w:val="•"/>
      <w:lvlJc w:val="left"/>
      <w:pPr>
        <w:ind w:left="5245" w:hanging="283"/>
      </w:pPr>
      <w:rPr>
        <w:rFonts w:hint="default"/>
        <w:lang w:val="en-US" w:eastAsia="en-US" w:bidi="ar-SA"/>
      </w:rPr>
    </w:lvl>
    <w:lvl w:ilvl="5" w:tplc="BCE881F4">
      <w:numFmt w:val="bullet"/>
      <w:lvlText w:val="•"/>
      <w:lvlJc w:val="left"/>
      <w:pPr>
        <w:ind w:left="6172" w:hanging="283"/>
      </w:pPr>
      <w:rPr>
        <w:rFonts w:hint="default"/>
        <w:lang w:val="en-US" w:eastAsia="en-US" w:bidi="ar-SA"/>
      </w:rPr>
    </w:lvl>
    <w:lvl w:ilvl="6" w:tplc="E4009656">
      <w:numFmt w:val="bullet"/>
      <w:lvlText w:val="•"/>
      <w:lvlJc w:val="left"/>
      <w:pPr>
        <w:ind w:left="7098" w:hanging="283"/>
      </w:pPr>
      <w:rPr>
        <w:rFonts w:hint="default"/>
        <w:lang w:val="en-US" w:eastAsia="en-US" w:bidi="ar-SA"/>
      </w:rPr>
    </w:lvl>
    <w:lvl w:ilvl="7" w:tplc="C8F4BBF4">
      <w:numFmt w:val="bullet"/>
      <w:lvlText w:val="•"/>
      <w:lvlJc w:val="left"/>
      <w:pPr>
        <w:ind w:left="8024" w:hanging="283"/>
      </w:pPr>
      <w:rPr>
        <w:rFonts w:hint="default"/>
        <w:lang w:val="en-US" w:eastAsia="en-US" w:bidi="ar-SA"/>
      </w:rPr>
    </w:lvl>
    <w:lvl w:ilvl="8" w:tplc="F38AB812">
      <w:numFmt w:val="bullet"/>
      <w:lvlText w:val="•"/>
      <w:lvlJc w:val="left"/>
      <w:pPr>
        <w:ind w:left="8951" w:hanging="283"/>
      </w:pPr>
      <w:rPr>
        <w:rFonts w:hint="default"/>
        <w:lang w:val="en-US" w:eastAsia="en-US" w:bidi="ar-SA"/>
      </w:rPr>
    </w:lvl>
  </w:abstractNum>
  <w:abstractNum w:abstractNumId="31" w15:restartNumberingAfterBreak="0">
    <w:nsid w:val="679C13D6"/>
    <w:multiLevelType w:val="multilevel"/>
    <w:tmpl w:val="46269B5C"/>
    <w:lvl w:ilvl="0">
      <w:start w:val="6"/>
      <w:numFmt w:val="upperLetter"/>
      <w:lvlText w:val="%1"/>
      <w:lvlJc w:val="left"/>
      <w:pPr>
        <w:ind w:left="1937" w:hanging="682"/>
        <w:jc w:val="left"/>
      </w:pPr>
      <w:rPr>
        <w:rFonts w:hint="default"/>
        <w:lang w:val="en-US" w:eastAsia="en-US" w:bidi="ar-SA"/>
      </w:rPr>
    </w:lvl>
    <w:lvl w:ilvl="1">
      <w:start w:val="1"/>
      <w:numFmt w:val="decimal"/>
      <w:lvlText w:val="%1.%2"/>
      <w:lvlJc w:val="left"/>
      <w:pPr>
        <w:ind w:left="1937" w:hanging="682"/>
        <w:jc w:val="left"/>
      </w:pPr>
      <w:rPr>
        <w:rFonts w:ascii="Arial" w:eastAsia="Arial" w:hAnsi="Arial" w:cs="Arial" w:hint="default"/>
        <w:b/>
        <w:bCs/>
        <w:spacing w:val="0"/>
        <w:w w:val="100"/>
        <w:sz w:val="22"/>
        <w:szCs w:val="22"/>
        <w:lang w:val="en-US" w:eastAsia="en-US" w:bidi="ar-SA"/>
      </w:rPr>
    </w:lvl>
    <w:lvl w:ilvl="2">
      <w:numFmt w:val="bullet"/>
      <w:lvlText w:val="•"/>
      <w:lvlJc w:val="left"/>
      <w:pPr>
        <w:ind w:left="3712" w:hanging="682"/>
      </w:pPr>
      <w:rPr>
        <w:rFonts w:hint="default"/>
        <w:lang w:val="en-US" w:eastAsia="en-US" w:bidi="ar-SA"/>
      </w:rPr>
    </w:lvl>
    <w:lvl w:ilvl="3">
      <w:numFmt w:val="bullet"/>
      <w:lvlText w:val="•"/>
      <w:lvlJc w:val="left"/>
      <w:pPr>
        <w:ind w:left="4599" w:hanging="682"/>
      </w:pPr>
      <w:rPr>
        <w:rFonts w:hint="default"/>
        <w:lang w:val="en-US" w:eastAsia="en-US" w:bidi="ar-SA"/>
      </w:rPr>
    </w:lvl>
    <w:lvl w:ilvl="4">
      <w:numFmt w:val="bullet"/>
      <w:lvlText w:val="•"/>
      <w:lvlJc w:val="left"/>
      <w:pPr>
        <w:ind w:left="5485" w:hanging="682"/>
      </w:pPr>
      <w:rPr>
        <w:rFonts w:hint="default"/>
        <w:lang w:val="en-US" w:eastAsia="en-US" w:bidi="ar-SA"/>
      </w:rPr>
    </w:lvl>
    <w:lvl w:ilvl="5">
      <w:numFmt w:val="bullet"/>
      <w:lvlText w:val="•"/>
      <w:lvlJc w:val="left"/>
      <w:pPr>
        <w:ind w:left="6372" w:hanging="682"/>
      </w:pPr>
      <w:rPr>
        <w:rFonts w:hint="default"/>
        <w:lang w:val="en-US" w:eastAsia="en-US" w:bidi="ar-SA"/>
      </w:rPr>
    </w:lvl>
    <w:lvl w:ilvl="6">
      <w:numFmt w:val="bullet"/>
      <w:lvlText w:val="•"/>
      <w:lvlJc w:val="left"/>
      <w:pPr>
        <w:ind w:left="7258" w:hanging="682"/>
      </w:pPr>
      <w:rPr>
        <w:rFonts w:hint="default"/>
        <w:lang w:val="en-US" w:eastAsia="en-US" w:bidi="ar-SA"/>
      </w:rPr>
    </w:lvl>
    <w:lvl w:ilvl="7">
      <w:numFmt w:val="bullet"/>
      <w:lvlText w:val="•"/>
      <w:lvlJc w:val="left"/>
      <w:pPr>
        <w:ind w:left="8144" w:hanging="682"/>
      </w:pPr>
      <w:rPr>
        <w:rFonts w:hint="default"/>
        <w:lang w:val="en-US" w:eastAsia="en-US" w:bidi="ar-SA"/>
      </w:rPr>
    </w:lvl>
    <w:lvl w:ilvl="8">
      <w:numFmt w:val="bullet"/>
      <w:lvlText w:val="•"/>
      <w:lvlJc w:val="left"/>
      <w:pPr>
        <w:ind w:left="9031" w:hanging="682"/>
      </w:pPr>
      <w:rPr>
        <w:rFonts w:hint="default"/>
        <w:lang w:val="en-US" w:eastAsia="en-US" w:bidi="ar-SA"/>
      </w:rPr>
    </w:lvl>
  </w:abstractNum>
  <w:abstractNum w:abstractNumId="32" w15:restartNumberingAfterBreak="0">
    <w:nsid w:val="6F7D4B77"/>
    <w:multiLevelType w:val="multilevel"/>
    <w:tmpl w:val="B768AC8C"/>
    <w:lvl w:ilvl="0">
      <w:start w:val="6"/>
      <w:numFmt w:val="upperLetter"/>
      <w:lvlText w:val="%1"/>
      <w:lvlJc w:val="left"/>
      <w:pPr>
        <w:ind w:left="1937" w:hanging="682"/>
        <w:jc w:val="left"/>
      </w:pPr>
      <w:rPr>
        <w:rFonts w:hint="default"/>
        <w:lang w:val="en-US" w:eastAsia="en-US" w:bidi="ar-SA"/>
      </w:rPr>
    </w:lvl>
    <w:lvl w:ilvl="1">
      <w:start w:val="1"/>
      <w:numFmt w:val="decimal"/>
      <w:lvlText w:val="%1.%2"/>
      <w:lvlJc w:val="left"/>
      <w:pPr>
        <w:ind w:left="1937" w:hanging="682"/>
        <w:jc w:val="left"/>
      </w:pPr>
      <w:rPr>
        <w:rFonts w:ascii="Arial" w:eastAsia="Arial" w:hAnsi="Arial" w:cs="Arial" w:hint="default"/>
        <w:b/>
        <w:bCs/>
        <w:spacing w:val="0"/>
        <w:w w:val="100"/>
        <w:sz w:val="22"/>
        <w:szCs w:val="22"/>
        <w:lang w:val="en-US" w:eastAsia="en-US" w:bidi="ar-SA"/>
      </w:rPr>
    </w:lvl>
    <w:lvl w:ilvl="2">
      <w:numFmt w:val="bullet"/>
      <w:lvlText w:val="•"/>
      <w:lvlJc w:val="left"/>
      <w:pPr>
        <w:ind w:left="3712" w:hanging="682"/>
      </w:pPr>
      <w:rPr>
        <w:rFonts w:hint="default"/>
        <w:lang w:val="en-US" w:eastAsia="en-US" w:bidi="ar-SA"/>
      </w:rPr>
    </w:lvl>
    <w:lvl w:ilvl="3">
      <w:numFmt w:val="bullet"/>
      <w:lvlText w:val="•"/>
      <w:lvlJc w:val="left"/>
      <w:pPr>
        <w:ind w:left="4599" w:hanging="682"/>
      </w:pPr>
      <w:rPr>
        <w:rFonts w:hint="default"/>
        <w:lang w:val="en-US" w:eastAsia="en-US" w:bidi="ar-SA"/>
      </w:rPr>
    </w:lvl>
    <w:lvl w:ilvl="4">
      <w:numFmt w:val="bullet"/>
      <w:lvlText w:val="•"/>
      <w:lvlJc w:val="left"/>
      <w:pPr>
        <w:ind w:left="5485" w:hanging="682"/>
      </w:pPr>
      <w:rPr>
        <w:rFonts w:hint="default"/>
        <w:lang w:val="en-US" w:eastAsia="en-US" w:bidi="ar-SA"/>
      </w:rPr>
    </w:lvl>
    <w:lvl w:ilvl="5">
      <w:numFmt w:val="bullet"/>
      <w:lvlText w:val="•"/>
      <w:lvlJc w:val="left"/>
      <w:pPr>
        <w:ind w:left="6372" w:hanging="682"/>
      </w:pPr>
      <w:rPr>
        <w:rFonts w:hint="default"/>
        <w:lang w:val="en-US" w:eastAsia="en-US" w:bidi="ar-SA"/>
      </w:rPr>
    </w:lvl>
    <w:lvl w:ilvl="6">
      <w:numFmt w:val="bullet"/>
      <w:lvlText w:val="•"/>
      <w:lvlJc w:val="left"/>
      <w:pPr>
        <w:ind w:left="7258" w:hanging="682"/>
      </w:pPr>
      <w:rPr>
        <w:rFonts w:hint="default"/>
        <w:lang w:val="en-US" w:eastAsia="en-US" w:bidi="ar-SA"/>
      </w:rPr>
    </w:lvl>
    <w:lvl w:ilvl="7">
      <w:numFmt w:val="bullet"/>
      <w:lvlText w:val="•"/>
      <w:lvlJc w:val="left"/>
      <w:pPr>
        <w:ind w:left="8144" w:hanging="682"/>
      </w:pPr>
      <w:rPr>
        <w:rFonts w:hint="default"/>
        <w:lang w:val="en-US" w:eastAsia="en-US" w:bidi="ar-SA"/>
      </w:rPr>
    </w:lvl>
    <w:lvl w:ilvl="8">
      <w:numFmt w:val="bullet"/>
      <w:lvlText w:val="•"/>
      <w:lvlJc w:val="left"/>
      <w:pPr>
        <w:ind w:left="9031" w:hanging="682"/>
      </w:pPr>
      <w:rPr>
        <w:rFonts w:hint="default"/>
        <w:lang w:val="en-US" w:eastAsia="en-US" w:bidi="ar-SA"/>
      </w:rPr>
    </w:lvl>
  </w:abstractNum>
  <w:abstractNum w:abstractNumId="33" w15:restartNumberingAfterBreak="0">
    <w:nsid w:val="6FFC7212"/>
    <w:multiLevelType w:val="hybridMultilevel"/>
    <w:tmpl w:val="75C474CA"/>
    <w:lvl w:ilvl="0" w:tplc="07AEECF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7FF40A1"/>
    <w:multiLevelType w:val="hybridMultilevel"/>
    <w:tmpl w:val="32D451EA"/>
    <w:lvl w:ilvl="0" w:tplc="0FA0BBEC">
      <w:start w:val="1"/>
      <w:numFmt w:val="lowerLetter"/>
      <w:lvlText w:val="%1)"/>
      <w:lvlJc w:val="left"/>
      <w:pPr>
        <w:ind w:left="1596" w:hanging="341"/>
        <w:jc w:val="left"/>
      </w:pPr>
      <w:rPr>
        <w:rFonts w:ascii="Arial MT" w:eastAsia="Arial MT" w:hAnsi="Arial MT" w:cs="Arial MT" w:hint="default"/>
        <w:spacing w:val="0"/>
        <w:w w:val="100"/>
        <w:sz w:val="20"/>
        <w:szCs w:val="20"/>
        <w:lang w:val="en-US" w:eastAsia="en-US" w:bidi="ar-SA"/>
      </w:rPr>
    </w:lvl>
    <w:lvl w:ilvl="1" w:tplc="F5C2BF0E">
      <w:numFmt w:val="bullet"/>
      <w:lvlText w:val="•"/>
      <w:lvlJc w:val="left"/>
      <w:pPr>
        <w:ind w:left="2520" w:hanging="341"/>
      </w:pPr>
      <w:rPr>
        <w:rFonts w:hint="default"/>
        <w:lang w:val="en-US" w:eastAsia="en-US" w:bidi="ar-SA"/>
      </w:rPr>
    </w:lvl>
    <w:lvl w:ilvl="2" w:tplc="04F8DAAE">
      <w:numFmt w:val="bullet"/>
      <w:lvlText w:val="•"/>
      <w:lvlJc w:val="left"/>
      <w:pPr>
        <w:ind w:left="3440" w:hanging="341"/>
      </w:pPr>
      <w:rPr>
        <w:rFonts w:hint="default"/>
        <w:lang w:val="en-US" w:eastAsia="en-US" w:bidi="ar-SA"/>
      </w:rPr>
    </w:lvl>
    <w:lvl w:ilvl="3" w:tplc="06FA02CE">
      <w:numFmt w:val="bullet"/>
      <w:lvlText w:val="•"/>
      <w:lvlJc w:val="left"/>
      <w:pPr>
        <w:ind w:left="4361" w:hanging="341"/>
      </w:pPr>
      <w:rPr>
        <w:rFonts w:hint="default"/>
        <w:lang w:val="en-US" w:eastAsia="en-US" w:bidi="ar-SA"/>
      </w:rPr>
    </w:lvl>
    <w:lvl w:ilvl="4" w:tplc="16D68266">
      <w:numFmt w:val="bullet"/>
      <w:lvlText w:val="•"/>
      <w:lvlJc w:val="left"/>
      <w:pPr>
        <w:ind w:left="5281" w:hanging="341"/>
      </w:pPr>
      <w:rPr>
        <w:rFonts w:hint="default"/>
        <w:lang w:val="en-US" w:eastAsia="en-US" w:bidi="ar-SA"/>
      </w:rPr>
    </w:lvl>
    <w:lvl w:ilvl="5" w:tplc="E2A2F986">
      <w:numFmt w:val="bullet"/>
      <w:lvlText w:val="•"/>
      <w:lvlJc w:val="left"/>
      <w:pPr>
        <w:ind w:left="6202" w:hanging="341"/>
      </w:pPr>
      <w:rPr>
        <w:rFonts w:hint="default"/>
        <w:lang w:val="en-US" w:eastAsia="en-US" w:bidi="ar-SA"/>
      </w:rPr>
    </w:lvl>
    <w:lvl w:ilvl="6" w:tplc="47D89C88">
      <w:numFmt w:val="bullet"/>
      <w:lvlText w:val="•"/>
      <w:lvlJc w:val="left"/>
      <w:pPr>
        <w:ind w:left="7122" w:hanging="341"/>
      </w:pPr>
      <w:rPr>
        <w:rFonts w:hint="default"/>
        <w:lang w:val="en-US" w:eastAsia="en-US" w:bidi="ar-SA"/>
      </w:rPr>
    </w:lvl>
    <w:lvl w:ilvl="7" w:tplc="A7CCB96C">
      <w:numFmt w:val="bullet"/>
      <w:lvlText w:val="•"/>
      <w:lvlJc w:val="left"/>
      <w:pPr>
        <w:ind w:left="8042" w:hanging="341"/>
      </w:pPr>
      <w:rPr>
        <w:rFonts w:hint="default"/>
        <w:lang w:val="en-US" w:eastAsia="en-US" w:bidi="ar-SA"/>
      </w:rPr>
    </w:lvl>
    <w:lvl w:ilvl="8" w:tplc="11BE0E84">
      <w:numFmt w:val="bullet"/>
      <w:lvlText w:val="•"/>
      <w:lvlJc w:val="left"/>
      <w:pPr>
        <w:ind w:left="8963" w:hanging="341"/>
      </w:pPr>
      <w:rPr>
        <w:rFonts w:hint="default"/>
        <w:lang w:val="en-US" w:eastAsia="en-US" w:bidi="ar-SA"/>
      </w:rPr>
    </w:lvl>
  </w:abstractNum>
  <w:num w:numId="1" w16cid:durableId="881330062">
    <w:abstractNumId w:val="23"/>
  </w:num>
  <w:num w:numId="2" w16cid:durableId="198511818">
    <w:abstractNumId w:val="1"/>
  </w:num>
  <w:num w:numId="3" w16cid:durableId="2016033007">
    <w:abstractNumId w:val="22"/>
  </w:num>
  <w:num w:numId="4" w16cid:durableId="1036934061">
    <w:abstractNumId w:val="5"/>
  </w:num>
  <w:num w:numId="5" w16cid:durableId="344285426">
    <w:abstractNumId w:val="33"/>
  </w:num>
  <w:num w:numId="6" w16cid:durableId="777607447">
    <w:abstractNumId w:val="19"/>
  </w:num>
  <w:num w:numId="7" w16cid:durableId="671758788">
    <w:abstractNumId w:val="8"/>
  </w:num>
  <w:num w:numId="8" w16cid:durableId="188106026">
    <w:abstractNumId w:val="12"/>
  </w:num>
  <w:num w:numId="9" w16cid:durableId="13382293">
    <w:abstractNumId w:val="15"/>
  </w:num>
  <w:num w:numId="10" w16cid:durableId="287590223">
    <w:abstractNumId w:val="9"/>
  </w:num>
  <w:num w:numId="11" w16cid:durableId="1979871324">
    <w:abstractNumId w:val="10"/>
  </w:num>
  <w:num w:numId="12" w16cid:durableId="1571383916">
    <w:abstractNumId w:val="7"/>
  </w:num>
  <w:num w:numId="13" w16cid:durableId="1946616786">
    <w:abstractNumId w:val="31"/>
  </w:num>
  <w:num w:numId="14" w16cid:durableId="1919828604">
    <w:abstractNumId w:val="24"/>
  </w:num>
  <w:num w:numId="15" w16cid:durableId="1429765489">
    <w:abstractNumId w:val="28"/>
  </w:num>
  <w:num w:numId="16" w16cid:durableId="209927432">
    <w:abstractNumId w:val="0"/>
  </w:num>
  <w:num w:numId="17" w16cid:durableId="957183208">
    <w:abstractNumId w:val="34"/>
  </w:num>
  <w:num w:numId="18" w16cid:durableId="2019041788">
    <w:abstractNumId w:val="13"/>
  </w:num>
  <w:num w:numId="19" w16cid:durableId="811825788">
    <w:abstractNumId w:val="14"/>
  </w:num>
  <w:num w:numId="20" w16cid:durableId="118841835">
    <w:abstractNumId w:val="2"/>
  </w:num>
  <w:num w:numId="21" w16cid:durableId="1689792285">
    <w:abstractNumId w:val="3"/>
  </w:num>
  <w:num w:numId="22" w16cid:durableId="707753440">
    <w:abstractNumId w:val="32"/>
  </w:num>
  <w:num w:numId="23" w16cid:durableId="885291775">
    <w:abstractNumId w:val="27"/>
  </w:num>
  <w:num w:numId="24" w16cid:durableId="305624972">
    <w:abstractNumId w:val="16"/>
  </w:num>
  <w:num w:numId="25" w16cid:durableId="284509308">
    <w:abstractNumId w:val="26"/>
  </w:num>
  <w:num w:numId="26" w16cid:durableId="1771504778">
    <w:abstractNumId w:val="21"/>
  </w:num>
  <w:num w:numId="27" w16cid:durableId="1121537274">
    <w:abstractNumId w:val="11"/>
  </w:num>
  <w:num w:numId="28" w16cid:durableId="678193678">
    <w:abstractNumId w:val="30"/>
  </w:num>
  <w:num w:numId="29" w16cid:durableId="949819531">
    <w:abstractNumId w:val="17"/>
  </w:num>
  <w:num w:numId="30" w16cid:durableId="1693335014">
    <w:abstractNumId w:val="29"/>
  </w:num>
  <w:num w:numId="31" w16cid:durableId="1951358116">
    <w:abstractNumId w:val="4"/>
  </w:num>
  <w:num w:numId="32" w16cid:durableId="191115676">
    <w:abstractNumId w:val="18"/>
  </w:num>
  <w:num w:numId="33" w16cid:durableId="1694844289">
    <w:abstractNumId w:val="20"/>
  </w:num>
  <w:num w:numId="34" w16cid:durableId="1631742107">
    <w:abstractNumId w:val="25"/>
  </w:num>
  <w:num w:numId="35" w16cid:durableId="18493260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5D7D"/>
    <w:rsid w:val="00003ACA"/>
    <w:rsid w:val="00021A09"/>
    <w:rsid w:val="00026121"/>
    <w:rsid w:val="00033AED"/>
    <w:rsid w:val="00033C1B"/>
    <w:rsid w:val="000515D5"/>
    <w:rsid w:val="000615A5"/>
    <w:rsid w:val="00076BE8"/>
    <w:rsid w:val="00077B20"/>
    <w:rsid w:val="000818A0"/>
    <w:rsid w:val="00091812"/>
    <w:rsid w:val="00093705"/>
    <w:rsid w:val="00094852"/>
    <w:rsid w:val="000A2231"/>
    <w:rsid w:val="000B0EBA"/>
    <w:rsid w:val="000B3810"/>
    <w:rsid w:val="000B38B1"/>
    <w:rsid w:val="000B4723"/>
    <w:rsid w:val="000C028A"/>
    <w:rsid w:val="000C0D35"/>
    <w:rsid w:val="000C103A"/>
    <w:rsid w:val="000C35BC"/>
    <w:rsid w:val="000C68B1"/>
    <w:rsid w:val="000D27A1"/>
    <w:rsid w:val="000D5120"/>
    <w:rsid w:val="000D5D93"/>
    <w:rsid w:val="000E4A36"/>
    <w:rsid w:val="000E4D6F"/>
    <w:rsid w:val="001169E0"/>
    <w:rsid w:val="00121E05"/>
    <w:rsid w:val="00126EAA"/>
    <w:rsid w:val="00152C67"/>
    <w:rsid w:val="00153B3D"/>
    <w:rsid w:val="00154C5A"/>
    <w:rsid w:val="00173AD0"/>
    <w:rsid w:val="001C33F3"/>
    <w:rsid w:val="001E1A20"/>
    <w:rsid w:val="001F7B9B"/>
    <w:rsid w:val="002067D9"/>
    <w:rsid w:val="002104A4"/>
    <w:rsid w:val="00222AEF"/>
    <w:rsid w:val="0023615E"/>
    <w:rsid w:val="0024186A"/>
    <w:rsid w:val="00254FFD"/>
    <w:rsid w:val="002555FC"/>
    <w:rsid w:val="00260666"/>
    <w:rsid w:val="00260E84"/>
    <w:rsid w:val="00261D3A"/>
    <w:rsid w:val="00264E4D"/>
    <w:rsid w:val="0028007E"/>
    <w:rsid w:val="00285BC0"/>
    <w:rsid w:val="00285DFD"/>
    <w:rsid w:val="002A5824"/>
    <w:rsid w:val="002B6F04"/>
    <w:rsid w:val="002C7642"/>
    <w:rsid w:val="002D7644"/>
    <w:rsid w:val="002E1512"/>
    <w:rsid w:val="002E5446"/>
    <w:rsid w:val="002F24E9"/>
    <w:rsid w:val="003047BD"/>
    <w:rsid w:val="00323715"/>
    <w:rsid w:val="00325D7D"/>
    <w:rsid w:val="00340A26"/>
    <w:rsid w:val="003500CF"/>
    <w:rsid w:val="00363CDC"/>
    <w:rsid w:val="003727E0"/>
    <w:rsid w:val="00375D0B"/>
    <w:rsid w:val="00380BDD"/>
    <w:rsid w:val="003847E0"/>
    <w:rsid w:val="003870BB"/>
    <w:rsid w:val="003934D6"/>
    <w:rsid w:val="003A44CA"/>
    <w:rsid w:val="003B20A4"/>
    <w:rsid w:val="003B667B"/>
    <w:rsid w:val="003B6AA3"/>
    <w:rsid w:val="003C62D2"/>
    <w:rsid w:val="003E37D9"/>
    <w:rsid w:val="003F2C04"/>
    <w:rsid w:val="003F6B09"/>
    <w:rsid w:val="00400B43"/>
    <w:rsid w:val="00400C86"/>
    <w:rsid w:val="00407A31"/>
    <w:rsid w:val="0041371C"/>
    <w:rsid w:val="004143C6"/>
    <w:rsid w:val="00420E1D"/>
    <w:rsid w:val="004221EA"/>
    <w:rsid w:val="00422326"/>
    <w:rsid w:val="00423807"/>
    <w:rsid w:val="00424A4E"/>
    <w:rsid w:val="004263A5"/>
    <w:rsid w:val="00427865"/>
    <w:rsid w:val="0043053B"/>
    <w:rsid w:val="004307E8"/>
    <w:rsid w:val="00433CE2"/>
    <w:rsid w:val="00433E70"/>
    <w:rsid w:val="0045733B"/>
    <w:rsid w:val="00464B1A"/>
    <w:rsid w:val="004657F0"/>
    <w:rsid w:val="00467645"/>
    <w:rsid w:val="00474B1E"/>
    <w:rsid w:val="00497B14"/>
    <w:rsid w:val="004A012C"/>
    <w:rsid w:val="004A3C68"/>
    <w:rsid w:val="004A4752"/>
    <w:rsid w:val="004D0A76"/>
    <w:rsid w:val="004E4E26"/>
    <w:rsid w:val="004F0024"/>
    <w:rsid w:val="004F1D66"/>
    <w:rsid w:val="004F589F"/>
    <w:rsid w:val="004F7F99"/>
    <w:rsid w:val="005144FB"/>
    <w:rsid w:val="005149DA"/>
    <w:rsid w:val="0052035E"/>
    <w:rsid w:val="00520E69"/>
    <w:rsid w:val="00523AB9"/>
    <w:rsid w:val="00530160"/>
    <w:rsid w:val="00530ECD"/>
    <w:rsid w:val="00531F1A"/>
    <w:rsid w:val="00533A5E"/>
    <w:rsid w:val="00537D12"/>
    <w:rsid w:val="00544DDF"/>
    <w:rsid w:val="00550A1C"/>
    <w:rsid w:val="00571FED"/>
    <w:rsid w:val="005A096B"/>
    <w:rsid w:val="005A6BD7"/>
    <w:rsid w:val="005C16B8"/>
    <w:rsid w:val="005C6FB5"/>
    <w:rsid w:val="005D234C"/>
    <w:rsid w:val="005F2E42"/>
    <w:rsid w:val="005F2F83"/>
    <w:rsid w:val="005F42E1"/>
    <w:rsid w:val="005F457D"/>
    <w:rsid w:val="00604DE8"/>
    <w:rsid w:val="00615A22"/>
    <w:rsid w:val="00620001"/>
    <w:rsid w:val="006217F0"/>
    <w:rsid w:val="00635728"/>
    <w:rsid w:val="0063687B"/>
    <w:rsid w:val="00642CF8"/>
    <w:rsid w:val="00644813"/>
    <w:rsid w:val="00661FF4"/>
    <w:rsid w:val="00662187"/>
    <w:rsid w:val="00664DF2"/>
    <w:rsid w:val="0066518A"/>
    <w:rsid w:val="00666A8C"/>
    <w:rsid w:val="006701B6"/>
    <w:rsid w:val="00675146"/>
    <w:rsid w:val="00680A59"/>
    <w:rsid w:val="006868DC"/>
    <w:rsid w:val="00691AA6"/>
    <w:rsid w:val="00691D18"/>
    <w:rsid w:val="006A7CBF"/>
    <w:rsid w:val="006B1B94"/>
    <w:rsid w:val="006C3D79"/>
    <w:rsid w:val="006C5E87"/>
    <w:rsid w:val="006D070F"/>
    <w:rsid w:val="006D42CF"/>
    <w:rsid w:val="006E7594"/>
    <w:rsid w:val="006F5B06"/>
    <w:rsid w:val="00701DDD"/>
    <w:rsid w:val="007227DD"/>
    <w:rsid w:val="00723C7F"/>
    <w:rsid w:val="007331C5"/>
    <w:rsid w:val="007344E9"/>
    <w:rsid w:val="007422E3"/>
    <w:rsid w:val="007426F8"/>
    <w:rsid w:val="007437FC"/>
    <w:rsid w:val="007543CB"/>
    <w:rsid w:val="00765A3D"/>
    <w:rsid w:val="007675B2"/>
    <w:rsid w:val="00783224"/>
    <w:rsid w:val="00790E79"/>
    <w:rsid w:val="00791A1F"/>
    <w:rsid w:val="007A788B"/>
    <w:rsid w:val="007B0CBD"/>
    <w:rsid w:val="007B1369"/>
    <w:rsid w:val="007B784B"/>
    <w:rsid w:val="007C4C4E"/>
    <w:rsid w:val="007D0956"/>
    <w:rsid w:val="007D32D6"/>
    <w:rsid w:val="007E24CF"/>
    <w:rsid w:val="007E5BD2"/>
    <w:rsid w:val="007F253B"/>
    <w:rsid w:val="007F267A"/>
    <w:rsid w:val="007F5D8F"/>
    <w:rsid w:val="00807BA0"/>
    <w:rsid w:val="00812889"/>
    <w:rsid w:val="00812AF4"/>
    <w:rsid w:val="00827800"/>
    <w:rsid w:val="00832840"/>
    <w:rsid w:val="00845D65"/>
    <w:rsid w:val="00850B7B"/>
    <w:rsid w:val="00853848"/>
    <w:rsid w:val="00855485"/>
    <w:rsid w:val="00862577"/>
    <w:rsid w:val="00863E10"/>
    <w:rsid w:val="00873896"/>
    <w:rsid w:val="00874922"/>
    <w:rsid w:val="008813AE"/>
    <w:rsid w:val="008B5D19"/>
    <w:rsid w:val="008E0E93"/>
    <w:rsid w:val="008E3BBA"/>
    <w:rsid w:val="0093173D"/>
    <w:rsid w:val="00941358"/>
    <w:rsid w:val="00944ADB"/>
    <w:rsid w:val="00944B7B"/>
    <w:rsid w:val="009461B0"/>
    <w:rsid w:val="009553FE"/>
    <w:rsid w:val="00957287"/>
    <w:rsid w:val="00962DE5"/>
    <w:rsid w:val="009633DB"/>
    <w:rsid w:val="00965B68"/>
    <w:rsid w:val="00981015"/>
    <w:rsid w:val="00984987"/>
    <w:rsid w:val="009870AD"/>
    <w:rsid w:val="00996530"/>
    <w:rsid w:val="009A4D80"/>
    <w:rsid w:val="009B14A5"/>
    <w:rsid w:val="009B7EDF"/>
    <w:rsid w:val="009C0C9E"/>
    <w:rsid w:val="009C6EBA"/>
    <w:rsid w:val="009E0F09"/>
    <w:rsid w:val="009E1613"/>
    <w:rsid w:val="009E4AEE"/>
    <w:rsid w:val="00A037D1"/>
    <w:rsid w:val="00A05B7F"/>
    <w:rsid w:val="00A169E2"/>
    <w:rsid w:val="00A17B50"/>
    <w:rsid w:val="00A238E0"/>
    <w:rsid w:val="00A23AD0"/>
    <w:rsid w:val="00A26B07"/>
    <w:rsid w:val="00A26B38"/>
    <w:rsid w:val="00A2784A"/>
    <w:rsid w:val="00A3665F"/>
    <w:rsid w:val="00A37979"/>
    <w:rsid w:val="00A46F3A"/>
    <w:rsid w:val="00A52D74"/>
    <w:rsid w:val="00A554EB"/>
    <w:rsid w:val="00A63058"/>
    <w:rsid w:val="00A635DF"/>
    <w:rsid w:val="00A63CFD"/>
    <w:rsid w:val="00A64C13"/>
    <w:rsid w:val="00A729ED"/>
    <w:rsid w:val="00A73556"/>
    <w:rsid w:val="00A76315"/>
    <w:rsid w:val="00A97FF1"/>
    <w:rsid w:val="00AD2ED4"/>
    <w:rsid w:val="00AD30A0"/>
    <w:rsid w:val="00B10151"/>
    <w:rsid w:val="00B132BA"/>
    <w:rsid w:val="00B1652D"/>
    <w:rsid w:val="00B21E55"/>
    <w:rsid w:val="00B22BD0"/>
    <w:rsid w:val="00B26075"/>
    <w:rsid w:val="00B379A5"/>
    <w:rsid w:val="00B4071A"/>
    <w:rsid w:val="00B51914"/>
    <w:rsid w:val="00B54698"/>
    <w:rsid w:val="00B67916"/>
    <w:rsid w:val="00B7211C"/>
    <w:rsid w:val="00B8097B"/>
    <w:rsid w:val="00B831C7"/>
    <w:rsid w:val="00B8629C"/>
    <w:rsid w:val="00B86F87"/>
    <w:rsid w:val="00B92976"/>
    <w:rsid w:val="00B96055"/>
    <w:rsid w:val="00BA4A22"/>
    <w:rsid w:val="00BA4AC5"/>
    <w:rsid w:val="00BB086F"/>
    <w:rsid w:val="00BB52D2"/>
    <w:rsid w:val="00BC1A9C"/>
    <w:rsid w:val="00BC3638"/>
    <w:rsid w:val="00BD2BF9"/>
    <w:rsid w:val="00BD2DDF"/>
    <w:rsid w:val="00BE331D"/>
    <w:rsid w:val="00BE49E8"/>
    <w:rsid w:val="00BE4F4D"/>
    <w:rsid w:val="00BE5DC3"/>
    <w:rsid w:val="00BF65C6"/>
    <w:rsid w:val="00C0514C"/>
    <w:rsid w:val="00C07441"/>
    <w:rsid w:val="00C119CB"/>
    <w:rsid w:val="00C11E7F"/>
    <w:rsid w:val="00C168F6"/>
    <w:rsid w:val="00C300E4"/>
    <w:rsid w:val="00C3130F"/>
    <w:rsid w:val="00C432D5"/>
    <w:rsid w:val="00C4789F"/>
    <w:rsid w:val="00C512E4"/>
    <w:rsid w:val="00C60B05"/>
    <w:rsid w:val="00C60DC8"/>
    <w:rsid w:val="00C63CFE"/>
    <w:rsid w:val="00C65F85"/>
    <w:rsid w:val="00C711DC"/>
    <w:rsid w:val="00C7256D"/>
    <w:rsid w:val="00C72C68"/>
    <w:rsid w:val="00C72D27"/>
    <w:rsid w:val="00C77CF0"/>
    <w:rsid w:val="00C81DF4"/>
    <w:rsid w:val="00C90C57"/>
    <w:rsid w:val="00C94B72"/>
    <w:rsid w:val="00C97E73"/>
    <w:rsid w:val="00CA614D"/>
    <w:rsid w:val="00CB00A9"/>
    <w:rsid w:val="00CB26C3"/>
    <w:rsid w:val="00CC09C9"/>
    <w:rsid w:val="00CC566B"/>
    <w:rsid w:val="00CD5F97"/>
    <w:rsid w:val="00CF0433"/>
    <w:rsid w:val="00CF7417"/>
    <w:rsid w:val="00D05331"/>
    <w:rsid w:val="00D05B19"/>
    <w:rsid w:val="00D10E23"/>
    <w:rsid w:val="00D133F6"/>
    <w:rsid w:val="00D16540"/>
    <w:rsid w:val="00D22A66"/>
    <w:rsid w:val="00D2331F"/>
    <w:rsid w:val="00D334DD"/>
    <w:rsid w:val="00D4121D"/>
    <w:rsid w:val="00D4349A"/>
    <w:rsid w:val="00D43874"/>
    <w:rsid w:val="00D66ED4"/>
    <w:rsid w:val="00D70089"/>
    <w:rsid w:val="00D726B1"/>
    <w:rsid w:val="00D73487"/>
    <w:rsid w:val="00D7747B"/>
    <w:rsid w:val="00D82E7C"/>
    <w:rsid w:val="00D84012"/>
    <w:rsid w:val="00D86294"/>
    <w:rsid w:val="00D86C9D"/>
    <w:rsid w:val="00DA38CC"/>
    <w:rsid w:val="00DD0A75"/>
    <w:rsid w:val="00DE168B"/>
    <w:rsid w:val="00DE16FC"/>
    <w:rsid w:val="00DE2F73"/>
    <w:rsid w:val="00DE46BD"/>
    <w:rsid w:val="00DE4C8E"/>
    <w:rsid w:val="00DE7C4B"/>
    <w:rsid w:val="00DF2D62"/>
    <w:rsid w:val="00E076A1"/>
    <w:rsid w:val="00E1553E"/>
    <w:rsid w:val="00E24160"/>
    <w:rsid w:val="00E32328"/>
    <w:rsid w:val="00E34B87"/>
    <w:rsid w:val="00E352BC"/>
    <w:rsid w:val="00E36918"/>
    <w:rsid w:val="00E55606"/>
    <w:rsid w:val="00E653C7"/>
    <w:rsid w:val="00E65F68"/>
    <w:rsid w:val="00E74F89"/>
    <w:rsid w:val="00E83EEA"/>
    <w:rsid w:val="00E94146"/>
    <w:rsid w:val="00E96FCA"/>
    <w:rsid w:val="00E9769F"/>
    <w:rsid w:val="00EC2795"/>
    <w:rsid w:val="00EF6F3A"/>
    <w:rsid w:val="00F0585E"/>
    <w:rsid w:val="00F1094C"/>
    <w:rsid w:val="00F2429E"/>
    <w:rsid w:val="00F36C35"/>
    <w:rsid w:val="00F37064"/>
    <w:rsid w:val="00F41068"/>
    <w:rsid w:val="00F41D9D"/>
    <w:rsid w:val="00F4283B"/>
    <w:rsid w:val="00F5038B"/>
    <w:rsid w:val="00F547C0"/>
    <w:rsid w:val="00F63DF2"/>
    <w:rsid w:val="00F678C9"/>
    <w:rsid w:val="00F72DDA"/>
    <w:rsid w:val="00F829BB"/>
    <w:rsid w:val="00F86D93"/>
    <w:rsid w:val="00F908DB"/>
    <w:rsid w:val="00F914F8"/>
    <w:rsid w:val="00F9621A"/>
    <w:rsid w:val="00F97FAD"/>
    <w:rsid w:val="00FC149D"/>
    <w:rsid w:val="00FC25D4"/>
    <w:rsid w:val="00FC4DE5"/>
    <w:rsid w:val="00FD1C04"/>
    <w:rsid w:val="00FD2C85"/>
    <w:rsid w:val="00FD2EFA"/>
    <w:rsid w:val="00FD404C"/>
    <w:rsid w:val="00FE03C7"/>
    <w:rsid w:val="00FF0E36"/>
    <w:rsid w:val="00FF4A7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EB9BF"/>
  <w15:docId w15:val="{A2BF0DFD-2C62-4319-99F7-67675CCAF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0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633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37D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20001"/>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620001"/>
    <w:pPr>
      <w:keepNext/>
      <w:keepLines/>
      <w:spacing w:before="40"/>
      <w:outlineLvl w:val="3"/>
    </w:pPr>
    <w:rPr>
      <w:rFonts w:asciiTheme="majorHAnsi" w:eastAsiaTheme="majorEastAsia" w:hAnsiTheme="majorHAnsi" w:cstheme="majorBidi"/>
      <w:i/>
      <w:iCs/>
      <w:color w:val="365F91" w:themeColor="accent1" w:themeShade="BF"/>
    </w:rPr>
  </w:style>
  <w:style w:type="paragraph" w:styleId="9">
    <w:name w:val="heading 9"/>
    <w:basedOn w:val="a"/>
    <w:next w:val="a"/>
    <w:link w:val="90"/>
    <w:uiPriority w:val="9"/>
    <w:semiHidden/>
    <w:unhideWhenUsed/>
    <w:qFormat/>
    <w:rsid w:val="00F86D93"/>
    <w:pPr>
      <w:keepNext/>
      <w:keepLines/>
      <w:spacing w:before="200" w:line="276" w:lineRule="auto"/>
      <w:outlineLvl w:val="8"/>
    </w:pPr>
    <w:rPr>
      <w:rFonts w:ascii="Cambria"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7979"/>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A37979"/>
  </w:style>
  <w:style w:type="paragraph" w:styleId="a5">
    <w:name w:val="footer"/>
    <w:basedOn w:val="a"/>
    <w:link w:val="a6"/>
    <w:uiPriority w:val="99"/>
    <w:unhideWhenUsed/>
    <w:rsid w:val="00A37979"/>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A37979"/>
  </w:style>
  <w:style w:type="paragraph" w:customStyle="1" w:styleId="Style19">
    <w:name w:val="Style19"/>
    <w:basedOn w:val="a"/>
    <w:uiPriority w:val="99"/>
    <w:rsid w:val="00A37979"/>
    <w:pPr>
      <w:widowControl w:val="0"/>
      <w:autoSpaceDE w:val="0"/>
      <w:autoSpaceDN w:val="0"/>
      <w:adjustRightInd w:val="0"/>
    </w:pPr>
    <w:rPr>
      <w:rFonts w:ascii="Arial" w:hAnsi="Arial" w:cs="Arial"/>
    </w:rPr>
  </w:style>
  <w:style w:type="character" w:customStyle="1" w:styleId="FontStyle48">
    <w:name w:val="Font Style48"/>
    <w:uiPriority w:val="99"/>
    <w:rsid w:val="00A37979"/>
    <w:rPr>
      <w:rFonts w:ascii="Arial" w:hAnsi="Arial" w:cs="Arial"/>
      <w:color w:val="000000"/>
      <w:sz w:val="18"/>
      <w:szCs w:val="18"/>
    </w:rPr>
  </w:style>
  <w:style w:type="table" w:styleId="a7">
    <w:name w:val="Table Grid"/>
    <w:basedOn w:val="a1"/>
    <w:uiPriority w:val="59"/>
    <w:rsid w:val="00A37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E331D"/>
    <w:rPr>
      <w:rFonts w:ascii="Tahoma" w:hAnsi="Tahoma" w:cs="Tahoma"/>
      <w:sz w:val="16"/>
      <w:szCs w:val="16"/>
    </w:rPr>
  </w:style>
  <w:style w:type="character" w:customStyle="1" w:styleId="a9">
    <w:name w:val="Текст выноски Знак"/>
    <w:basedOn w:val="a0"/>
    <w:link w:val="a8"/>
    <w:uiPriority w:val="99"/>
    <w:semiHidden/>
    <w:rsid w:val="00BE331D"/>
    <w:rPr>
      <w:rFonts w:ascii="Tahoma" w:eastAsia="Times New Roman" w:hAnsi="Tahoma" w:cs="Tahoma"/>
      <w:sz w:val="16"/>
      <w:szCs w:val="16"/>
      <w:lang w:eastAsia="ru-RU"/>
    </w:rPr>
  </w:style>
  <w:style w:type="paragraph" w:customStyle="1" w:styleId="Default">
    <w:name w:val="Default"/>
    <w:rsid w:val="005A096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kstob">
    <w:name w:val="tekstob"/>
    <w:basedOn w:val="a"/>
    <w:uiPriority w:val="99"/>
    <w:rsid w:val="00BD2BF9"/>
    <w:pPr>
      <w:spacing w:before="100" w:beforeAutospacing="1" w:after="100" w:afterAutospacing="1"/>
    </w:pPr>
  </w:style>
  <w:style w:type="paragraph" w:styleId="HTML">
    <w:name w:val="HTML Preformatted"/>
    <w:basedOn w:val="a"/>
    <w:link w:val="HTML0"/>
    <w:uiPriority w:val="99"/>
    <w:unhideWhenUsed/>
    <w:rsid w:val="0052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2035E"/>
    <w:rPr>
      <w:rFonts w:ascii="Courier New" w:eastAsia="Times New Roman" w:hAnsi="Courier New" w:cs="Courier New"/>
      <w:sz w:val="20"/>
      <w:szCs w:val="20"/>
      <w:lang w:eastAsia="ru-RU"/>
    </w:rPr>
  </w:style>
  <w:style w:type="paragraph" w:customStyle="1" w:styleId="Style32">
    <w:name w:val="Style32"/>
    <w:basedOn w:val="a"/>
    <w:uiPriority w:val="99"/>
    <w:rsid w:val="002B6F04"/>
    <w:pPr>
      <w:widowControl w:val="0"/>
      <w:autoSpaceDE w:val="0"/>
      <w:autoSpaceDN w:val="0"/>
      <w:adjustRightInd w:val="0"/>
    </w:pPr>
    <w:rPr>
      <w:rFonts w:ascii="Book Antiqua" w:hAnsi="Book Antiqua" w:cs="Book Antiqua"/>
    </w:rPr>
  </w:style>
  <w:style w:type="character" w:customStyle="1" w:styleId="FontStyle69">
    <w:name w:val="Font Style69"/>
    <w:uiPriority w:val="99"/>
    <w:rsid w:val="002B6F04"/>
    <w:rPr>
      <w:rFonts w:ascii="Book Antiqua" w:hAnsi="Book Antiqua" w:cs="Book Antiqua"/>
      <w:color w:val="000000"/>
      <w:sz w:val="18"/>
      <w:szCs w:val="18"/>
    </w:rPr>
  </w:style>
  <w:style w:type="paragraph" w:customStyle="1" w:styleId="Style4">
    <w:name w:val="Style4"/>
    <w:basedOn w:val="a"/>
    <w:uiPriority w:val="99"/>
    <w:rsid w:val="002B6F04"/>
    <w:pPr>
      <w:widowControl w:val="0"/>
      <w:autoSpaceDE w:val="0"/>
      <w:autoSpaceDN w:val="0"/>
      <w:adjustRightInd w:val="0"/>
    </w:pPr>
    <w:rPr>
      <w:rFonts w:ascii="Book Antiqua" w:hAnsi="Book Antiqua" w:cs="Book Antiqua"/>
    </w:rPr>
  </w:style>
  <w:style w:type="paragraph" w:customStyle="1" w:styleId="Style29">
    <w:name w:val="Style29"/>
    <w:basedOn w:val="a"/>
    <w:uiPriority w:val="99"/>
    <w:rsid w:val="002B6F04"/>
    <w:pPr>
      <w:widowControl w:val="0"/>
      <w:autoSpaceDE w:val="0"/>
      <w:autoSpaceDN w:val="0"/>
      <w:adjustRightInd w:val="0"/>
    </w:pPr>
    <w:rPr>
      <w:rFonts w:ascii="Book Antiqua" w:hAnsi="Book Antiqua" w:cs="Book Antiqua"/>
    </w:rPr>
  </w:style>
  <w:style w:type="paragraph" w:customStyle="1" w:styleId="Style30">
    <w:name w:val="Style30"/>
    <w:basedOn w:val="a"/>
    <w:uiPriority w:val="99"/>
    <w:rsid w:val="002B6F04"/>
    <w:pPr>
      <w:widowControl w:val="0"/>
      <w:autoSpaceDE w:val="0"/>
      <w:autoSpaceDN w:val="0"/>
      <w:adjustRightInd w:val="0"/>
    </w:pPr>
    <w:rPr>
      <w:rFonts w:ascii="Book Antiqua" w:hAnsi="Book Antiqua" w:cs="Book Antiqua"/>
    </w:rPr>
  </w:style>
  <w:style w:type="character" w:customStyle="1" w:styleId="FontStyle59">
    <w:name w:val="Font Style59"/>
    <w:uiPriority w:val="99"/>
    <w:rsid w:val="002B6F04"/>
    <w:rPr>
      <w:rFonts w:ascii="Book Antiqua" w:hAnsi="Book Antiqua" w:cs="Book Antiqua"/>
      <w:b/>
      <w:bCs/>
      <w:i/>
      <w:iCs/>
      <w:color w:val="000000"/>
      <w:sz w:val="18"/>
      <w:szCs w:val="18"/>
    </w:rPr>
  </w:style>
  <w:style w:type="character" w:customStyle="1" w:styleId="FontStyle60">
    <w:name w:val="Font Style60"/>
    <w:uiPriority w:val="99"/>
    <w:rsid w:val="002B6F04"/>
    <w:rPr>
      <w:rFonts w:ascii="Book Antiqua" w:hAnsi="Book Antiqua" w:cs="Book Antiqua"/>
      <w:color w:val="000000"/>
      <w:sz w:val="18"/>
      <w:szCs w:val="18"/>
    </w:rPr>
  </w:style>
  <w:style w:type="character" w:customStyle="1" w:styleId="FontStyle72">
    <w:name w:val="Font Style72"/>
    <w:uiPriority w:val="99"/>
    <w:rsid w:val="002B6F04"/>
    <w:rPr>
      <w:rFonts w:ascii="Book Antiqua" w:hAnsi="Book Antiqua" w:cs="Book Antiqua"/>
      <w:b/>
      <w:bCs/>
      <w:i/>
      <w:iCs/>
      <w:color w:val="000000"/>
      <w:sz w:val="18"/>
      <w:szCs w:val="18"/>
    </w:rPr>
  </w:style>
  <w:style w:type="character" w:customStyle="1" w:styleId="FontStyle74">
    <w:name w:val="Font Style74"/>
    <w:uiPriority w:val="99"/>
    <w:rsid w:val="002B6F04"/>
    <w:rPr>
      <w:rFonts w:ascii="Book Antiqua" w:hAnsi="Book Antiqua" w:cs="Book Antiqua"/>
      <w:b/>
      <w:bCs/>
      <w:color w:val="000000"/>
      <w:sz w:val="20"/>
      <w:szCs w:val="20"/>
    </w:rPr>
  </w:style>
  <w:style w:type="paragraph" w:customStyle="1" w:styleId="Style20">
    <w:name w:val="Style20"/>
    <w:basedOn w:val="a"/>
    <w:uiPriority w:val="99"/>
    <w:rsid w:val="002B6F04"/>
    <w:pPr>
      <w:widowControl w:val="0"/>
      <w:autoSpaceDE w:val="0"/>
      <w:autoSpaceDN w:val="0"/>
      <w:adjustRightInd w:val="0"/>
    </w:pPr>
    <w:rPr>
      <w:rFonts w:ascii="Book Antiqua" w:hAnsi="Book Antiqua" w:cs="Book Antiqua"/>
    </w:rPr>
  </w:style>
  <w:style w:type="paragraph" w:customStyle="1" w:styleId="Style21">
    <w:name w:val="Style21"/>
    <w:basedOn w:val="a"/>
    <w:uiPriority w:val="99"/>
    <w:rsid w:val="002B6F04"/>
    <w:pPr>
      <w:widowControl w:val="0"/>
      <w:autoSpaceDE w:val="0"/>
      <w:autoSpaceDN w:val="0"/>
      <w:adjustRightInd w:val="0"/>
    </w:pPr>
    <w:rPr>
      <w:rFonts w:ascii="Book Antiqua" w:hAnsi="Book Antiqua" w:cs="Book Antiqua"/>
    </w:rPr>
  </w:style>
  <w:style w:type="paragraph" w:customStyle="1" w:styleId="Style24">
    <w:name w:val="Style24"/>
    <w:basedOn w:val="a"/>
    <w:uiPriority w:val="99"/>
    <w:rsid w:val="002B6F04"/>
    <w:pPr>
      <w:widowControl w:val="0"/>
      <w:autoSpaceDE w:val="0"/>
      <w:autoSpaceDN w:val="0"/>
      <w:adjustRightInd w:val="0"/>
    </w:pPr>
    <w:rPr>
      <w:rFonts w:ascii="Book Antiqua" w:hAnsi="Book Antiqua" w:cs="Book Antiqua"/>
    </w:rPr>
  </w:style>
  <w:style w:type="paragraph" w:customStyle="1" w:styleId="Style35">
    <w:name w:val="Style35"/>
    <w:basedOn w:val="a"/>
    <w:uiPriority w:val="99"/>
    <w:rsid w:val="002B6F04"/>
    <w:pPr>
      <w:widowControl w:val="0"/>
      <w:autoSpaceDE w:val="0"/>
      <w:autoSpaceDN w:val="0"/>
      <w:adjustRightInd w:val="0"/>
    </w:pPr>
    <w:rPr>
      <w:rFonts w:ascii="Book Antiqua" w:hAnsi="Book Antiqua" w:cs="Book Antiqua"/>
    </w:rPr>
  </w:style>
  <w:style w:type="paragraph" w:customStyle="1" w:styleId="Style38">
    <w:name w:val="Style38"/>
    <w:basedOn w:val="a"/>
    <w:uiPriority w:val="99"/>
    <w:rsid w:val="002B6F04"/>
    <w:pPr>
      <w:widowControl w:val="0"/>
      <w:autoSpaceDE w:val="0"/>
      <w:autoSpaceDN w:val="0"/>
      <w:adjustRightInd w:val="0"/>
    </w:pPr>
    <w:rPr>
      <w:rFonts w:ascii="Book Antiqua" w:hAnsi="Book Antiqua" w:cs="Book Antiqua"/>
    </w:rPr>
  </w:style>
  <w:style w:type="character" w:customStyle="1" w:styleId="FontStyle66">
    <w:name w:val="Font Style66"/>
    <w:uiPriority w:val="99"/>
    <w:rsid w:val="002B6F04"/>
    <w:rPr>
      <w:rFonts w:ascii="Book Antiqua" w:hAnsi="Book Antiqua" w:cs="Book Antiqua"/>
      <w:b/>
      <w:bCs/>
      <w:i/>
      <w:iCs/>
      <w:color w:val="000000"/>
      <w:sz w:val="18"/>
      <w:szCs w:val="18"/>
    </w:rPr>
  </w:style>
  <w:style w:type="character" w:customStyle="1" w:styleId="FontStyle73">
    <w:name w:val="Font Style73"/>
    <w:uiPriority w:val="99"/>
    <w:rsid w:val="002B6F04"/>
    <w:rPr>
      <w:rFonts w:ascii="Book Antiqua" w:hAnsi="Book Antiqua" w:cs="Book Antiqua"/>
      <w:b/>
      <w:bCs/>
      <w:color w:val="000000"/>
      <w:sz w:val="18"/>
      <w:szCs w:val="18"/>
    </w:rPr>
  </w:style>
  <w:style w:type="character" w:styleId="aa">
    <w:name w:val="Hyperlink"/>
    <w:uiPriority w:val="99"/>
    <w:rsid w:val="002B6F04"/>
    <w:rPr>
      <w:rFonts w:cs="Times New Roman"/>
      <w:color w:val="0066CC"/>
      <w:u w:val="single"/>
    </w:rPr>
  </w:style>
  <w:style w:type="character" w:styleId="ab">
    <w:name w:val="Placeholder Text"/>
    <w:basedOn w:val="a0"/>
    <w:uiPriority w:val="99"/>
    <w:semiHidden/>
    <w:rsid w:val="00E74F89"/>
    <w:rPr>
      <w:color w:val="808080"/>
    </w:rPr>
  </w:style>
  <w:style w:type="paragraph" w:customStyle="1" w:styleId="Style10">
    <w:name w:val="Style10"/>
    <w:basedOn w:val="a"/>
    <w:uiPriority w:val="99"/>
    <w:rsid w:val="009C0C9E"/>
    <w:pPr>
      <w:widowControl w:val="0"/>
      <w:autoSpaceDE w:val="0"/>
      <w:autoSpaceDN w:val="0"/>
      <w:adjustRightInd w:val="0"/>
    </w:pPr>
    <w:rPr>
      <w:rFonts w:ascii="Book Antiqua" w:hAnsi="Book Antiqua" w:cs="Book Antiqua"/>
    </w:rPr>
  </w:style>
  <w:style w:type="paragraph" w:customStyle="1" w:styleId="Style16">
    <w:name w:val="Style16"/>
    <w:basedOn w:val="a"/>
    <w:uiPriority w:val="99"/>
    <w:rsid w:val="009C0C9E"/>
    <w:pPr>
      <w:widowControl w:val="0"/>
      <w:autoSpaceDE w:val="0"/>
      <w:autoSpaceDN w:val="0"/>
      <w:adjustRightInd w:val="0"/>
    </w:pPr>
    <w:rPr>
      <w:rFonts w:ascii="Book Antiqua" w:hAnsi="Book Antiqua" w:cs="Book Antiqua"/>
    </w:rPr>
  </w:style>
  <w:style w:type="paragraph" w:customStyle="1" w:styleId="Style8">
    <w:name w:val="Style8"/>
    <w:basedOn w:val="a"/>
    <w:uiPriority w:val="99"/>
    <w:rsid w:val="00A17B50"/>
    <w:pPr>
      <w:widowControl w:val="0"/>
      <w:autoSpaceDE w:val="0"/>
      <w:autoSpaceDN w:val="0"/>
      <w:adjustRightInd w:val="0"/>
    </w:pPr>
    <w:rPr>
      <w:rFonts w:ascii="Book Antiqua" w:hAnsi="Book Antiqua" w:cs="Book Antiqua"/>
    </w:rPr>
  </w:style>
  <w:style w:type="paragraph" w:customStyle="1" w:styleId="Style43">
    <w:name w:val="Style43"/>
    <w:basedOn w:val="a"/>
    <w:uiPriority w:val="99"/>
    <w:rsid w:val="00A17B50"/>
    <w:pPr>
      <w:widowControl w:val="0"/>
      <w:autoSpaceDE w:val="0"/>
      <w:autoSpaceDN w:val="0"/>
      <w:adjustRightInd w:val="0"/>
    </w:pPr>
    <w:rPr>
      <w:rFonts w:ascii="Book Antiqua" w:hAnsi="Book Antiqua" w:cs="Book Antiqua"/>
    </w:rPr>
  </w:style>
  <w:style w:type="character" w:customStyle="1" w:styleId="FontStyle51">
    <w:name w:val="Font Style51"/>
    <w:uiPriority w:val="99"/>
    <w:rsid w:val="00A17B50"/>
    <w:rPr>
      <w:rFonts w:ascii="Book Antiqua" w:hAnsi="Book Antiqua" w:cs="Book Antiqua"/>
      <w:color w:val="000000"/>
      <w:sz w:val="14"/>
      <w:szCs w:val="14"/>
    </w:rPr>
  </w:style>
  <w:style w:type="paragraph" w:customStyle="1" w:styleId="Style6">
    <w:name w:val="Style6"/>
    <w:basedOn w:val="a"/>
    <w:uiPriority w:val="99"/>
    <w:rsid w:val="00965B68"/>
    <w:pPr>
      <w:widowControl w:val="0"/>
      <w:autoSpaceDE w:val="0"/>
      <w:autoSpaceDN w:val="0"/>
      <w:adjustRightInd w:val="0"/>
    </w:pPr>
    <w:rPr>
      <w:rFonts w:ascii="Book Antiqua" w:hAnsi="Book Antiqua" w:cs="Book Antiqua"/>
    </w:rPr>
  </w:style>
  <w:style w:type="paragraph" w:customStyle="1" w:styleId="Style14">
    <w:name w:val="Style14"/>
    <w:basedOn w:val="a"/>
    <w:uiPriority w:val="99"/>
    <w:rsid w:val="00965B68"/>
    <w:pPr>
      <w:widowControl w:val="0"/>
      <w:autoSpaceDE w:val="0"/>
      <w:autoSpaceDN w:val="0"/>
      <w:adjustRightInd w:val="0"/>
    </w:pPr>
    <w:rPr>
      <w:rFonts w:ascii="Book Antiqua" w:hAnsi="Book Antiqua" w:cs="Book Antiqua"/>
    </w:rPr>
  </w:style>
  <w:style w:type="character" w:customStyle="1" w:styleId="FontStyle50">
    <w:name w:val="Font Style50"/>
    <w:uiPriority w:val="99"/>
    <w:rsid w:val="00965B68"/>
    <w:rPr>
      <w:rFonts w:ascii="Book Antiqua" w:hAnsi="Book Antiqua" w:cs="Book Antiqua"/>
      <w:color w:val="000000"/>
      <w:sz w:val="12"/>
      <w:szCs w:val="12"/>
    </w:rPr>
  </w:style>
  <w:style w:type="character" w:customStyle="1" w:styleId="FontStyle68">
    <w:name w:val="Font Style68"/>
    <w:uiPriority w:val="99"/>
    <w:rsid w:val="00965B68"/>
    <w:rPr>
      <w:rFonts w:ascii="Book Antiqua" w:hAnsi="Book Antiqua" w:cs="Book Antiqua"/>
      <w:b/>
      <w:bCs/>
      <w:color w:val="000000"/>
      <w:sz w:val="18"/>
      <w:szCs w:val="18"/>
    </w:rPr>
  </w:style>
  <w:style w:type="paragraph" w:customStyle="1" w:styleId="Style5">
    <w:name w:val="Style5"/>
    <w:basedOn w:val="a"/>
    <w:uiPriority w:val="99"/>
    <w:rsid w:val="00427865"/>
    <w:pPr>
      <w:widowControl w:val="0"/>
      <w:autoSpaceDE w:val="0"/>
      <w:autoSpaceDN w:val="0"/>
      <w:adjustRightInd w:val="0"/>
    </w:pPr>
    <w:rPr>
      <w:rFonts w:ascii="Book Antiqua" w:hAnsi="Book Antiqua" w:cs="Book Antiqua"/>
    </w:rPr>
  </w:style>
  <w:style w:type="paragraph" w:customStyle="1" w:styleId="Style17">
    <w:name w:val="Style17"/>
    <w:basedOn w:val="a"/>
    <w:uiPriority w:val="99"/>
    <w:rsid w:val="00427865"/>
    <w:pPr>
      <w:widowControl w:val="0"/>
      <w:autoSpaceDE w:val="0"/>
      <w:autoSpaceDN w:val="0"/>
      <w:adjustRightInd w:val="0"/>
    </w:pPr>
    <w:rPr>
      <w:rFonts w:ascii="Book Antiqua" w:hAnsi="Book Antiqua" w:cs="Book Antiqua"/>
    </w:rPr>
  </w:style>
  <w:style w:type="paragraph" w:customStyle="1" w:styleId="Style27">
    <w:name w:val="Style27"/>
    <w:basedOn w:val="a"/>
    <w:uiPriority w:val="99"/>
    <w:rsid w:val="00427865"/>
    <w:pPr>
      <w:widowControl w:val="0"/>
      <w:autoSpaceDE w:val="0"/>
      <w:autoSpaceDN w:val="0"/>
      <w:adjustRightInd w:val="0"/>
    </w:pPr>
    <w:rPr>
      <w:rFonts w:ascii="Book Antiqua" w:hAnsi="Book Antiqua" w:cs="Book Antiqua"/>
    </w:rPr>
  </w:style>
  <w:style w:type="paragraph" w:customStyle="1" w:styleId="Style42">
    <w:name w:val="Style42"/>
    <w:basedOn w:val="a"/>
    <w:uiPriority w:val="99"/>
    <w:rsid w:val="00427865"/>
    <w:pPr>
      <w:widowControl w:val="0"/>
      <w:autoSpaceDE w:val="0"/>
      <w:autoSpaceDN w:val="0"/>
      <w:adjustRightInd w:val="0"/>
    </w:pPr>
    <w:rPr>
      <w:rFonts w:ascii="Book Antiqua" w:hAnsi="Book Antiqua" w:cs="Book Antiqua"/>
    </w:rPr>
  </w:style>
  <w:style w:type="character" w:customStyle="1" w:styleId="90">
    <w:name w:val="Заголовок 9 Знак"/>
    <w:basedOn w:val="a0"/>
    <w:link w:val="9"/>
    <w:uiPriority w:val="9"/>
    <w:semiHidden/>
    <w:rsid w:val="00F86D93"/>
    <w:rPr>
      <w:rFonts w:ascii="Cambria" w:eastAsia="Times New Roman" w:hAnsi="Cambria" w:cs="Times New Roman"/>
      <w:i/>
      <w:iCs/>
      <w:color w:val="404040"/>
      <w:sz w:val="20"/>
      <w:szCs w:val="20"/>
    </w:rPr>
  </w:style>
  <w:style w:type="paragraph" w:customStyle="1" w:styleId="Style1">
    <w:name w:val="Style1"/>
    <w:basedOn w:val="a"/>
    <w:uiPriority w:val="99"/>
    <w:rsid w:val="00F86D93"/>
    <w:pPr>
      <w:widowControl w:val="0"/>
      <w:autoSpaceDE w:val="0"/>
      <w:autoSpaceDN w:val="0"/>
      <w:adjustRightInd w:val="0"/>
    </w:pPr>
    <w:rPr>
      <w:rFonts w:ascii="Book Antiqua" w:hAnsi="Book Antiqua" w:cs="Book Antiqua"/>
    </w:rPr>
  </w:style>
  <w:style w:type="paragraph" w:customStyle="1" w:styleId="Style2">
    <w:name w:val="Style2"/>
    <w:basedOn w:val="a"/>
    <w:uiPriority w:val="99"/>
    <w:rsid w:val="00F86D93"/>
    <w:pPr>
      <w:widowControl w:val="0"/>
      <w:autoSpaceDE w:val="0"/>
      <w:autoSpaceDN w:val="0"/>
      <w:adjustRightInd w:val="0"/>
    </w:pPr>
    <w:rPr>
      <w:rFonts w:ascii="Book Antiqua" w:hAnsi="Book Antiqua" w:cs="Book Antiqua"/>
    </w:rPr>
  </w:style>
  <w:style w:type="paragraph" w:customStyle="1" w:styleId="Style3">
    <w:name w:val="Style3"/>
    <w:basedOn w:val="a"/>
    <w:uiPriority w:val="99"/>
    <w:rsid w:val="00F86D93"/>
    <w:pPr>
      <w:widowControl w:val="0"/>
      <w:autoSpaceDE w:val="0"/>
      <w:autoSpaceDN w:val="0"/>
      <w:adjustRightInd w:val="0"/>
    </w:pPr>
    <w:rPr>
      <w:rFonts w:ascii="Book Antiqua" w:hAnsi="Book Antiqua" w:cs="Book Antiqua"/>
    </w:rPr>
  </w:style>
  <w:style w:type="paragraph" w:customStyle="1" w:styleId="Style7">
    <w:name w:val="Style7"/>
    <w:basedOn w:val="a"/>
    <w:uiPriority w:val="99"/>
    <w:rsid w:val="00F86D93"/>
    <w:pPr>
      <w:widowControl w:val="0"/>
      <w:autoSpaceDE w:val="0"/>
      <w:autoSpaceDN w:val="0"/>
      <w:adjustRightInd w:val="0"/>
    </w:pPr>
    <w:rPr>
      <w:rFonts w:ascii="Book Antiqua" w:hAnsi="Book Antiqua" w:cs="Book Antiqua"/>
    </w:rPr>
  </w:style>
  <w:style w:type="paragraph" w:customStyle="1" w:styleId="Style9">
    <w:name w:val="Style9"/>
    <w:basedOn w:val="a"/>
    <w:uiPriority w:val="99"/>
    <w:rsid w:val="00F86D93"/>
    <w:pPr>
      <w:widowControl w:val="0"/>
      <w:autoSpaceDE w:val="0"/>
      <w:autoSpaceDN w:val="0"/>
      <w:adjustRightInd w:val="0"/>
    </w:pPr>
    <w:rPr>
      <w:rFonts w:ascii="Book Antiqua" w:hAnsi="Book Antiqua" w:cs="Book Antiqua"/>
    </w:rPr>
  </w:style>
  <w:style w:type="paragraph" w:customStyle="1" w:styleId="Style11">
    <w:name w:val="Style11"/>
    <w:basedOn w:val="a"/>
    <w:uiPriority w:val="99"/>
    <w:rsid w:val="00F86D93"/>
    <w:pPr>
      <w:widowControl w:val="0"/>
      <w:autoSpaceDE w:val="0"/>
      <w:autoSpaceDN w:val="0"/>
      <w:adjustRightInd w:val="0"/>
    </w:pPr>
    <w:rPr>
      <w:rFonts w:ascii="Book Antiqua" w:hAnsi="Book Antiqua" w:cs="Book Antiqua"/>
    </w:rPr>
  </w:style>
  <w:style w:type="paragraph" w:customStyle="1" w:styleId="Style12">
    <w:name w:val="Style12"/>
    <w:basedOn w:val="a"/>
    <w:uiPriority w:val="99"/>
    <w:rsid w:val="00F86D93"/>
    <w:pPr>
      <w:widowControl w:val="0"/>
      <w:autoSpaceDE w:val="0"/>
      <w:autoSpaceDN w:val="0"/>
      <w:adjustRightInd w:val="0"/>
    </w:pPr>
    <w:rPr>
      <w:rFonts w:ascii="Book Antiqua" w:hAnsi="Book Antiqua" w:cs="Book Antiqua"/>
    </w:rPr>
  </w:style>
  <w:style w:type="paragraph" w:customStyle="1" w:styleId="Style13">
    <w:name w:val="Style13"/>
    <w:basedOn w:val="a"/>
    <w:uiPriority w:val="99"/>
    <w:rsid w:val="00F86D93"/>
    <w:pPr>
      <w:widowControl w:val="0"/>
      <w:autoSpaceDE w:val="0"/>
      <w:autoSpaceDN w:val="0"/>
      <w:adjustRightInd w:val="0"/>
    </w:pPr>
    <w:rPr>
      <w:rFonts w:ascii="Book Antiqua" w:hAnsi="Book Antiqua" w:cs="Book Antiqua"/>
    </w:rPr>
  </w:style>
  <w:style w:type="paragraph" w:customStyle="1" w:styleId="Style15">
    <w:name w:val="Style15"/>
    <w:basedOn w:val="a"/>
    <w:uiPriority w:val="99"/>
    <w:rsid w:val="00F86D93"/>
    <w:pPr>
      <w:widowControl w:val="0"/>
      <w:autoSpaceDE w:val="0"/>
      <w:autoSpaceDN w:val="0"/>
      <w:adjustRightInd w:val="0"/>
    </w:pPr>
    <w:rPr>
      <w:rFonts w:ascii="Book Antiqua" w:hAnsi="Book Antiqua" w:cs="Book Antiqua"/>
    </w:rPr>
  </w:style>
  <w:style w:type="paragraph" w:customStyle="1" w:styleId="Style18">
    <w:name w:val="Style18"/>
    <w:basedOn w:val="a"/>
    <w:uiPriority w:val="99"/>
    <w:rsid w:val="00F86D93"/>
    <w:pPr>
      <w:widowControl w:val="0"/>
      <w:autoSpaceDE w:val="0"/>
      <w:autoSpaceDN w:val="0"/>
      <w:adjustRightInd w:val="0"/>
    </w:pPr>
    <w:rPr>
      <w:rFonts w:ascii="Book Antiqua" w:hAnsi="Book Antiqua" w:cs="Book Antiqua"/>
    </w:rPr>
  </w:style>
  <w:style w:type="paragraph" w:customStyle="1" w:styleId="Style22">
    <w:name w:val="Style22"/>
    <w:basedOn w:val="a"/>
    <w:uiPriority w:val="99"/>
    <w:rsid w:val="00F86D93"/>
    <w:pPr>
      <w:widowControl w:val="0"/>
      <w:autoSpaceDE w:val="0"/>
      <w:autoSpaceDN w:val="0"/>
      <w:adjustRightInd w:val="0"/>
    </w:pPr>
    <w:rPr>
      <w:rFonts w:ascii="Book Antiqua" w:hAnsi="Book Antiqua" w:cs="Book Antiqua"/>
    </w:rPr>
  </w:style>
  <w:style w:type="paragraph" w:customStyle="1" w:styleId="Style23">
    <w:name w:val="Style23"/>
    <w:basedOn w:val="a"/>
    <w:uiPriority w:val="99"/>
    <w:rsid w:val="00F86D93"/>
    <w:pPr>
      <w:widowControl w:val="0"/>
      <w:autoSpaceDE w:val="0"/>
      <w:autoSpaceDN w:val="0"/>
      <w:adjustRightInd w:val="0"/>
    </w:pPr>
    <w:rPr>
      <w:rFonts w:ascii="Book Antiqua" w:hAnsi="Book Antiqua" w:cs="Book Antiqua"/>
    </w:rPr>
  </w:style>
  <w:style w:type="paragraph" w:customStyle="1" w:styleId="Style25">
    <w:name w:val="Style25"/>
    <w:basedOn w:val="a"/>
    <w:uiPriority w:val="99"/>
    <w:rsid w:val="00F86D93"/>
    <w:pPr>
      <w:widowControl w:val="0"/>
      <w:autoSpaceDE w:val="0"/>
      <w:autoSpaceDN w:val="0"/>
      <w:adjustRightInd w:val="0"/>
    </w:pPr>
    <w:rPr>
      <w:rFonts w:ascii="Book Antiqua" w:hAnsi="Book Antiqua" w:cs="Book Antiqua"/>
    </w:rPr>
  </w:style>
  <w:style w:type="paragraph" w:customStyle="1" w:styleId="Style26">
    <w:name w:val="Style26"/>
    <w:basedOn w:val="a"/>
    <w:uiPriority w:val="99"/>
    <w:rsid w:val="00F86D93"/>
    <w:pPr>
      <w:widowControl w:val="0"/>
      <w:autoSpaceDE w:val="0"/>
      <w:autoSpaceDN w:val="0"/>
      <w:adjustRightInd w:val="0"/>
    </w:pPr>
    <w:rPr>
      <w:rFonts w:ascii="Book Antiqua" w:hAnsi="Book Antiqua" w:cs="Book Antiqua"/>
    </w:rPr>
  </w:style>
  <w:style w:type="paragraph" w:customStyle="1" w:styleId="Style28">
    <w:name w:val="Style28"/>
    <w:basedOn w:val="a"/>
    <w:uiPriority w:val="99"/>
    <w:rsid w:val="00F86D93"/>
    <w:pPr>
      <w:widowControl w:val="0"/>
      <w:autoSpaceDE w:val="0"/>
      <w:autoSpaceDN w:val="0"/>
      <w:adjustRightInd w:val="0"/>
    </w:pPr>
    <w:rPr>
      <w:rFonts w:ascii="Book Antiqua" w:hAnsi="Book Antiqua" w:cs="Book Antiqua"/>
    </w:rPr>
  </w:style>
  <w:style w:type="paragraph" w:customStyle="1" w:styleId="Style31">
    <w:name w:val="Style31"/>
    <w:basedOn w:val="a"/>
    <w:uiPriority w:val="99"/>
    <w:rsid w:val="00F86D93"/>
    <w:pPr>
      <w:widowControl w:val="0"/>
      <w:autoSpaceDE w:val="0"/>
      <w:autoSpaceDN w:val="0"/>
      <w:adjustRightInd w:val="0"/>
    </w:pPr>
    <w:rPr>
      <w:rFonts w:ascii="Book Antiqua" w:hAnsi="Book Antiqua" w:cs="Book Antiqua"/>
    </w:rPr>
  </w:style>
  <w:style w:type="paragraph" w:customStyle="1" w:styleId="Style33">
    <w:name w:val="Style33"/>
    <w:basedOn w:val="a"/>
    <w:uiPriority w:val="99"/>
    <w:rsid w:val="00F86D93"/>
    <w:pPr>
      <w:widowControl w:val="0"/>
      <w:autoSpaceDE w:val="0"/>
      <w:autoSpaceDN w:val="0"/>
      <w:adjustRightInd w:val="0"/>
    </w:pPr>
    <w:rPr>
      <w:rFonts w:ascii="Book Antiqua" w:hAnsi="Book Antiqua" w:cs="Book Antiqua"/>
    </w:rPr>
  </w:style>
  <w:style w:type="paragraph" w:customStyle="1" w:styleId="Style34">
    <w:name w:val="Style34"/>
    <w:basedOn w:val="a"/>
    <w:uiPriority w:val="99"/>
    <w:rsid w:val="00F86D93"/>
    <w:pPr>
      <w:widowControl w:val="0"/>
      <w:autoSpaceDE w:val="0"/>
      <w:autoSpaceDN w:val="0"/>
      <w:adjustRightInd w:val="0"/>
    </w:pPr>
    <w:rPr>
      <w:rFonts w:ascii="Book Antiqua" w:hAnsi="Book Antiqua" w:cs="Book Antiqua"/>
    </w:rPr>
  </w:style>
  <w:style w:type="paragraph" w:customStyle="1" w:styleId="Style36">
    <w:name w:val="Style36"/>
    <w:basedOn w:val="a"/>
    <w:uiPriority w:val="99"/>
    <w:rsid w:val="00F86D93"/>
    <w:pPr>
      <w:widowControl w:val="0"/>
      <w:autoSpaceDE w:val="0"/>
      <w:autoSpaceDN w:val="0"/>
      <w:adjustRightInd w:val="0"/>
    </w:pPr>
    <w:rPr>
      <w:rFonts w:ascii="Book Antiqua" w:hAnsi="Book Antiqua" w:cs="Book Antiqua"/>
    </w:rPr>
  </w:style>
  <w:style w:type="paragraph" w:customStyle="1" w:styleId="Style37">
    <w:name w:val="Style37"/>
    <w:basedOn w:val="a"/>
    <w:uiPriority w:val="99"/>
    <w:rsid w:val="00F86D93"/>
    <w:pPr>
      <w:widowControl w:val="0"/>
      <w:autoSpaceDE w:val="0"/>
      <w:autoSpaceDN w:val="0"/>
      <w:adjustRightInd w:val="0"/>
    </w:pPr>
    <w:rPr>
      <w:rFonts w:ascii="Book Antiqua" w:hAnsi="Book Antiqua" w:cs="Book Antiqua"/>
    </w:rPr>
  </w:style>
  <w:style w:type="paragraph" w:customStyle="1" w:styleId="Style39">
    <w:name w:val="Style39"/>
    <w:basedOn w:val="a"/>
    <w:uiPriority w:val="99"/>
    <w:rsid w:val="00F86D93"/>
    <w:pPr>
      <w:widowControl w:val="0"/>
      <w:autoSpaceDE w:val="0"/>
      <w:autoSpaceDN w:val="0"/>
      <w:adjustRightInd w:val="0"/>
    </w:pPr>
    <w:rPr>
      <w:rFonts w:ascii="Book Antiqua" w:hAnsi="Book Antiqua" w:cs="Book Antiqua"/>
    </w:rPr>
  </w:style>
  <w:style w:type="paragraph" w:customStyle="1" w:styleId="Style40">
    <w:name w:val="Style40"/>
    <w:basedOn w:val="a"/>
    <w:uiPriority w:val="99"/>
    <w:rsid w:val="00F86D93"/>
    <w:pPr>
      <w:widowControl w:val="0"/>
      <w:autoSpaceDE w:val="0"/>
      <w:autoSpaceDN w:val="0"/>
      <w:adjustRightInd w:val="0"/>
    </w:pPr>
    <w:rPr>
      <w:rFonts w:ascii="Book Antiqua" w:hAnsi="Book Antiqua" w:cs="Book Antiqua"/>
    </w:rPr>
  </w:style>
  <w:style w:type="paragraph" w:customStyle="1" w:styleId="Style41">
    <w:name w:val="Style41"/>
    <w:basedOn w:val="a"/>
    <w:uiPriority w:val="99"/>
    <w:rsid w:val="00F86D93"/>
    <w:pPr>
      <w:widowControl w:val="0"/>
      <w:autoSpaceDE w:val="0"/>
      <w:autoSpaceDN w:val="0"/>
      <w:adjustRightInd w:val="0"/>
    </w:pPr>
    <w:rPr>
      <w:rFonts w:ascii="Book Antiqua" w:hAnsi="Book Antiqua" w:cs="Book Antiqua"/>
    </w:rPr>
  </w:style>
  <w:style w:type="character" w:customStyle="1" w:styleId="FontStyle45">
    <w:name w:val="Font Style45"/>
    <w:uiPriority w:val="99"/>
    <w:rsid w:val="00F86D93"/>
    <w:rPr>
      <w:rFonts w:ascii="Book Antiqua" w:hAnsi="Book Antiqua" w:cs="Book Antiqua"/>
      <w:b/>
      <w:bCs/>
      <w:color w:val="000000"/>
      <w:spacing w:val="30"/>
      <w:sz w:val="44"/>
      <w:szCs w:val="44"/>
    </w:rPr>
  </w:style>
  <w:style w:type="character" w:customStyle="1" w:styleId="FontStyle46">
    <w:name w:val="Font Style46"/>
    <w:uiPriority w:val="99"/>
    <w:rsid w:val="00F86D93"/>
    <w:rPr>
      <w:rFonts w:ascii="Book Antiqua" w:hAnsi="Book Antiqua" w:cs="Book Antiqua"/>
      <w:color w:val="000000"/>
      <w:spacing w:val="10"/>
      <w:sz w:val="38"/>
      <w:szCs w:val="38"/>
    </w:rPr>
  </w:style>
  <w:style w:type="character" w:customStyle="1" w:styleId="FontStyle47">
    <w:name w:val="Font Style47"/>
    <w:uiPriority w:val="99"/>
    <w:rsid w:val="00F86D93"/>
    <w:rPr>
      <w:rFonts w:ascii="Georgia" w:hAnsi="Georgia" w:cs="Georgia"/>
      <w:b/>
      <w:bCs/>
      <w:color w:val="000000"/>
      <w:spacing w:val="-30"/>
      <w:sz w:val="54"/>
      <w:szCs w:val="54"/>
    </w:rPr>
  </w:style>
  <w:style w:type="character" w:customStyle="1" w:styleId="FontStyle49">
    <w:name w:val="Font Style49"/>
    <w:uiPriority w:val="99"/>
    <w:rsid w:val="00F86D93"/>
    <w:rPr>
      <w:rFonts w:ascii="Book Antiqua" w:hAnsi="Book Antiqua" w:cs="Book Antiqua"/>
      <w:b/>
      <w:bCs/>
      <w:color w:val="000000"/>
      <w:sz w:val="34"/>
      <w:szCs w:val="34"/>
    </w:rPr>
  </w:style>
  <w:style w:type="character" w:customStyle="1" w:styleId="FontStyle52">
    <w:name w:val="Font Style52"/>
    <w:uiPriority w:val="99"/>
    <w:rsid w:val="00F86D93"/>
    <w:rPr>
      <w:rFonts w:ascii="AngsanaUPC" w:hAnsi="AngsanaUPC" w:cs="AngsanaUPC"/>
      <w:i/>
      <w:iCs/>
      <w:color w:val="000000"/>
      <w:spacing w:val="-30"/>
      <w:sz w:val="34"/>
      <w:szCs w:val="34"/>
    </w:rPr>
  </w:style>
  <w:style w:type="character" w:customStyle="1" w:styleId="FontStyle53">
    <w:name w:val="Font Style53"/>
    <w:uiPriority w:val="99"/>
    <w:rsid w:val="00F86D93"/>
    <w:rPr>
      <w:rFonts w:ascii="Book Antiqua" w:hAnsi="Book Antiqua" w:cs="Book Antiqua"/>
      <w:b/>
      <w:bCs/>
      <w:i/>
      <w:iCs/>
      <w:smallCaps/>
      <w:color w:val="000000"/>
      <w:spacing w:val="10"/>
      <w:sz w:val="18"/>
      <w:szCs w:val="18"/>
    </w:rPr>
  </w:style>
  <w:style w:type="character" w:customStyle="1" w:styleId="FontStyle54">
    <w:name w:val="Font Style54"/>
    <w:uiPriority w:val="99"/>
    <w:rsid w:val="00F86D93"/>
    <w:rPr>
      <w:rFonts w:ascii="Book Antiqua" w:hAnsi="Book Antiqua" w:cs="Book Antiqua"/>
      <w:i/>
      <w:iCs/>
      <w:color w:val="000000"/>
      <w:sz w:val="18"/>
      <w:szCs w:val="18"/>
    </w:rPr>
  </w:style>
  <w:style w:type="character" w:customStyle="1" w:styleId="FontStyle55">
    <w:name w:val="Font Style55"/>
    <w:uiPriority w:val="99"/>
    <w:rsid w:val="00F86D93"/>
    <w:rPr>
      <w:rFonts w:ascii="Book Antiqua" w:hAnsi="Book Antiqua" w:cs="Book Antiqua"/>
      <w:color w:val="000000"/>
      <w:sz w:val="20"/>
      <w:szCs w:val="20"/>
    </w:rPr>
  </w:style>
  <w:style w:type="character" w:customStyle="1" w:styleId="FontStyle56">
    <w:name w:val="Font Style56"/>
    <w:uiPriority w:val="99"/>
    <w:rsid w:val="00F86D93"/>
    <w:rPr>
      <w:rFonts w:ascii="Book Antiqua" w:hAnsi="Book Antiqua" w:cs="Book Antiqua"/>
      <w:color w:val="000000"/>
      <w:sz w:val="14"/>
      <w:szCs w:val="14"/>
    </w:rPr>
  </w:style>
  <w:style w:type="character" w:customStyle="1" w:styleId="FontStyle57">
    <w:name w:val="Font Style57"/>
    <w:uiPriority w:val="99"/>
    <w:rsid w:val="00F86D93"/>
    <w:rPr>
      <w:rFonts w:ascii="Book Antiqua" w:hAnsi="Book Antiqua" w:cs="Book Antiqua"/>
      <w:b/>
      <w:bCs/>
      <w:color w:val="000000"/>
      <w:sz w:val="26"/>
      <w:szCs w:val="26"/>
    </w:rPr>
  </w:style>
  <w:style w:type="character" w:customStyle="1" w:styleId="FontStyle58">
    <w:name w:val="Font Style58"/>
    <w:uiPriority w:val="99"/>
    <w:rsid w:val="00F86D93"/>
    <w:rPr>
      <w:rFonts w:ascii="Book Antiqua" w:hAnsi="Book Antiqua" w:cs="Book Antiqua"/>
      <w:b/>
      <w:bCs/>
      <w:color w:val="000000"/>
      <w:sz w:val="18"/>
      <w:szCs w:val="18"/>
    </w:rPr>
  </w:style>
  <w:style w:type="character" w:customStyle="1" w:styleId="FontStyle61">
    <w:name w:val="Font Style61"/>
    <w:uiPriority w:val="99"/>
    <w:rsid w:val="00F86D93"/>
    <w:rPr>
      <w:rFonts w:ascii="Book Antiqua" w:hAnsi="Book Antiqua" w:cs="Book Antiqua"/>
      <w:b/>
      <w:bCs/>
      <w:i/>
      <w:iCs/>
      <w:color w:val="000000"/>
      <w:sz w:val="18"/>
      <w:szCs w:val="18"/>
    </w:rPr>
  </w:style>
  <w:style w:type="character" w:customStyle="1" w:styleId="FontStyle62">
    <w:name w:val="Font Style62"/>
    <w:uiPriority w:val="99"/>
    <w:rsid w:val="00F86D93"/>
    <w:rPr>
      <w:rFonts w:ascii="Book Antiqua" w:hAnsi="Book Antiqua" w:cs="Book Antiqua"/>
      <w:b/>
      <w:bCs/>
      <w:color w:val="000000"/>
      <w:sz w:val="18"/>
      <w:szCs w:val="18"/>
    </w:rPr>
  </w:style>
  <w:style w:type="character" w:customStyle="1" w:styleId="FontStyle63">
    <w:name w:val="Font Style63"/>
    <w:uiPriority w:val="99"/>
    <w:rsid w:val="00F86D93"/>
    <w:rPr>
      <w:rFonts w:ascii="Book Antiqua" w:hAnsi="Book Antiqua" w:cs="Book Antiqua"/>
      <w:b/>
      <w:bCs/>
      <w:i/>
      <w:iCs/>
      <w:color w:val="000000"/>
      <w:sz w:val="14"/>
      <w:szCs w:val="14"/>
    </w:rPr>
  </w:style>
  <w:style w:type="character" w:customStyle="1" w:styleId="FontStyle64">
    <w:name w:val="Font Style64"/>
    <w:uiPriority w:val="99"/>
    <w:rsid w:val="00F86D93"/>
    <w:rPr>
      <w:rFonts w:ascii="Book Antiqua" w:hAnsi="Book Antiqua" w:cs="Book Antiqua"/>
      <w:color w:val="000000"/>
      <w:sz w:val="30"/>
      <w:szCs w:val="30"/>
    </w:rPr>
  </w:style>
  <w:style w:type="character" w:customStyle="1" w:styleId="FontStyle65">
    <w:name w:val="Font Style65"/>
    <w:uiPriority w:val="99"/>
    <w:rsid w:val="00F86D93"/>
    <w:rPr>
      <w:rFonts w:ascii="Book Antiqua" w:hAnsi="Book Antiqua" w:cs="Book Antiqua"/>
      <w:color w:val="000000"/>
      <w:spacing w:val="10"/>
      <w:sz w:val="14"/>
      <w:szCs w:val="14"/>
    </w:rPr>
  </w:style>
  <w:style w:type="character" w:customStyle="1" w:styleId="FontStyle67">
    <w:name w:val="Font Style67"/>
    <w:uiPriority w:val="99"/>
    <w:rsid w:val="00F86D93"/>
    <w:rPr>
      <w:rFonts w:ascii="Book Antiqua" w:hAnsi="Book Antiqua" w:cs="Book Antiqua"/>
      <w:b/>
      <w:bCs/>
      <w:color w:val="000000"/>
      <w:sz w:val="14"/>
      <w:szCs w:val="14"/>
    </w:rPr>
  </w:style>
  <w:style w:type="character" w:customStyle="1" w:styleId="FontStyle70">
    <w:name w:val="Font Style70"/>
    <w:uiPriority w:val="99"/>
    <w:rsid w:val="00F86D93"/>
    <w:rPr>
      <w:rFonts w:ascii="Book Antiqua" w:hAnsi="Book Antiqua" w:cs="Book Antiqua"/>
      <w:b/>
      <w:bCs/>
      <w:color w:val="000000"/>
      <w:sz w:val="30"/>
      <w:szCs w:val="30"/>
    </w:rPr>
  </w:style>
  <w:style w:type="character" w:customStyle="1" w:styleId="FontStyle71">
    <w:name w:val="Font Style71"/>
    <w:uiPriority w:val="99"/>
    <w:rsid w:val="00F86D93"/>
    <w:rPr>
      <w:rFonts w:ascii="Book Antiqua" w:hAnsi="Book Antiqua" w:cs="Book Antiqua"/>
      <w:smallCaps/>
      <w:color w:val="000000"/>
      <w:spacing w:val="10"/>
      <w:sz w:val="18"/>
      <w:szCs w:val="18"/>
    </w:rPr>
  </w:style>
  <w:style w:type="character" w:customStyle="1" w:styleId="FontStyle84">
    <w:name w:val="Font Style84"/>
    <w:uiPriority w:val="99"/>
    <w:rsid w:val="00F86D93"/>
    <w:rPr>
      <w:rFonts w:ascii="Arial" w:hAnsi="Arial" w:cs="Arial"/>
      <w:color w:val="000000"/>
      <w:sz w:val="20"/>
      <w:szCs w:val="20"/>
    </w:rPr>
  </w:style>
  <w:style w:type="character" w:customStyle="1" w:styleId="FontStyle42">
    <w:name w:val="Font Style42"/>
    <w:uiPriority w:val="99"/>
    <w:rsid w:val="00F86D93"/>
    <w:rPr>
      <w:rFonts w:ascii="Arial" w:hAnsi="Arial" w:cs="Arial"/>
      <w:color w:val="000000"/>
      <w:sz w:val="18"/>
      <w:szCs w:val="18"/>
    </w:rPr>
  </w:style>
  <w:style w:type="character" w:customStyle="1" w:styleId="125pt">
    <w:name w:val="Колонтитул + 12;5 pt"/>
    <w:rsid w:val="00F86D93"/>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A80">
    <w:name w:val="A8"/>
    <w:uiPriority w:val="99"/>
    <w:rsid w:val="005D234C"/>
    <w:rPr>
      <w:rFonts w:cs="Cambria"/>
      <w:color w:val="053BF5"/>
      <w:sz w:val="22"/>
      <w:szCs w:val="22"/>
      <w:u w:val="single"/>
    </w:rPr>
  </w:style>
  <w:style w:type="character" w:customStyle="1" w:styleId="10">
    <w:name w:val="Заголовок 1 Знак"/>
    <w:basedOn w:val="a0"/>
    <w:link w:val="1"/>
    <w:uiPriority w:val="9"/>
    <w:rsid w:val="009633DB"/>
    <w:rPr>
      <w:rFonts w:asciiTheme="majorHAnsi" w:eastAsiaTheme="majorEastAsia" w:hAnsiTheme="majorHAnsi" w:cstheme="majorBidi"/>
      <w:b/>
      <w:bCs/>
      <w:color w:val="365F91" w:themeColor="accent1" w:themeShade="BF"/>
      <w:sz w:val="28"/>
      <w:szCs w:val="28"/>
      <w:lang w:eastAsia="ru-RU"/>
    </w:rPr>
  </w:style>
  <w:style w:type="paragraph" w:styleId="ac">
    <w:name w:val="Normal (Web)"/>
    <w:basedOn w:val="a"/>
    <w:uiPriority w:val="99"/>
    <w:unhideWhenUsed/>
    <w:rsid w:val="009633DB"/>
    <w:pPr>
      <w:spacing w:before="100" w:beforeAutospacing="1" w:after="100" w:afterAutospacing="1"/>
    </w:pPr>
  </w:style>
  <w:style w:type="paragraph" w:customStyle="1" w:styleId="Pa2">
    <w:name w:val="Pa2"/>
    <w:basedOn w:val="Default"/>
    <w:next w:val="Default"/>
    <w:uiPriority w:val="99"/>
    <w:rsid w:val="007B0CBD"/>
    <w:pPr>
      <w:spacing w:line="201" w:lineRule="atLeast"/>
    </w:pPr>
    <w:rPr>
      <w:rFonts w:ascii="Arial" w:eastAsiaTheme="minorHAnsi" w:hAnsi="Arial" w:cs="Arial"/>
      <w:color w:val="auto"/>
      <w:lang w:eastAsia="en-US"/>
    </w:rPr>
  </w:style>
  <w:style w:type="paragraph" w:customStyle="1" w:styleId="Pa15">
    <w:name w:val="Pa15"/>
    <w:basedOn w:val="Default"/>
    <w:next w:val="Default"/>
    <w:uiPriority w:val="99"/>
    <w:rsid w:val="007B0CBD"/>
    <w:pPr>
      <w:spacing w:line="181" w:lineRule="atLeast"/>
    </w:pPr>
    <w:rPr>
      <w:rFonts w:ascii="Arial" w:eastAsiaTheme="minorHAnsi" w:hAnsi="Arial" w:cs="Arial"/>
      <w:color w:val="auto"/>
      <w:lang w:eastAsia="en-US"/>
    </w:rPr>
  </w:style>
  <w:style w:type="character" w:customStyle="1" w:styleId="A40">
    <w:name w:val="A4"/>
    <w:uiPriority w:val="99"/>
    <w:rsid w:val="007B0CBD"/>
    <w:rPr>
      <w:color w:val="221E1F"/>
      <w:sz w:val="20"/>
      <w:szCs w:val="20"/>
    </w:rPr>
  </w:style>
  <w:style w:type="paragraph" w:customStyle="1" w:styleId="Pa16">
    <w:name w:val="Pa16"/>
    <w:basedOn w:val="Default"/>
    <w:next w:val="Default"/>
    <w:uiPriority w:val="99"/>
    <w:rsid w:val="007B0CBD"/>
    <w:pPr>
      <w:spacing w:line="181" w:lineRule="atLeast"/>
    </w:pPr>
    <w:rPr>
      <w:rFonts w:ascii="Arial" w:eastAsiaTheme="minorHAnsi" w:hAnsi="Arial" w:cs="Arial"/>
      <w:color w:val="auto"/>
      <w:lang w:eastAsia="en-US"/>
    </w:rPr>
  </w:style>
  <w:style w:type="paragraph" w:customStyle="1" w:styleId="Pa17">
    <w:name w:val="Pa17"/>
    <w:basedOn w:val="Default"/>
    <w:next w:val="Default"/>
    <w:uiPriority w:val="99"/>
    <w:rsid w:val="007B0CBD"/>
    <w:pPr>
      <w:spacing w:line="181" w:lineRule="atLeast"/>
    </w:pPr>
    <w:rPr>
      <w:rFonts w:ascii="Arial" w:eastAsiaTheme="minorHAnsi" w:hAnsi="Arial" w:cs="Arial"/>
      <w:color w:val="auto"/>
      <w:lang w:eastAsia="en-US"/>
    </w:rPr>
  </w:style>
  <w:style w:type="character" w:customStyle="1" w:styleId="A70">
    <w:name w:val="A7"/>
    <w:uiPriority w:val="99"/>
    <w:rsid w:val="007B0CBD"/>
    <w:rPr>
      <w:color w:val="221E1F"/>
      <w:sz w:val="14"/>
      <w:szCs w:val="14"/>
    </w:rPr>
  </w:style>
  <w:style w:type="paragraph" w:customStyle="1" w:styleId="Pa10">
    <w:name w:val="Pa10"/>
    <w:basedOn w:val="Default"/>
    <w:next w:val="Default"/>
    <w:uiPriority w:val="99"/>
    <w:rsid w:val="007B0CBD"/>
    <w:pPr>
      <w:spacing w:line="181" w:lineRule="atLeast"/>
    </w:pPr>
    <w:rPr>
      <w:rFonts w:ascii="Arial" w:eastAsiaTheme="minorHAnsi" w:hAnsi="Arial" w:cs="Arial"/>
      <w:color w:val="auto"/>
      <w:lang w:eastAsia="en-US"/>
    </w:rPr>
  </w:style>
  <w:style w:type="paragraph" w:customStyle="1" w:styleId="Pa19">
    <w:name w:val="Pa19"/>
    <w:basedOn w:val="Default"/>
    <w:next w:val="Default"/>
    <w:uiPriority w:val="99"/>
    <w:rsid w:val="0043053B"/>
    <w:pPr>
      <w:spacing w:line="161" w:lineRule="atLeast"/>
    </w:pPr>
    <w:rPr>
      <w:rFonts w:ascii="Arial" w:eastAsiaTheme="minorHAnsi" w:hAnsi="Arial" w:cs="Arial"/>
      <w:color w:val="auto"/>
      <w:lang w:eastAsia="en-US"/>
    </w:rPr>
  </w:style>
  <w:style w:type="paragraph" w:customStyle="1" w:styleId="Pa20">
    <w:name w:val="Pa20"/>
    <w:basedOn w:val="Default"/>
    <w:next w:val="Default"/>
    <w:uiPriority w:val="99"/>
    <w:rsid w:val="0043053B"/>
    <w:pPr>
      <w:spacing w:line="181" w:lineRule="atLeast"/>
    </w:pPr>
    <w:rPr>
      <w:rFonts w:ascii="Arial" w:eastAsiaTheme="minorHAnsi" w:hAnsi="Arial" w:cs="Arial"/>
      <w:color w:val="auto"/>
      <w:lang w:eastAsia="en-US"/>
    </w:rPr>
  </w:style>
  <w:style w:type="paragraph" w:customStyle="1" w:styleId="Pa14">
    <w:name w:val="Pa14"/>
    <w:basedOn w:val="Default"/>
    <w:next w:val="Default"/>
    <w:uiPriority w:val="99"/>
    <w:rsid w:val="0043053B"/>
    <w:pPr>
      <w:spacing w:line="201" w:lineRule="atLeast"/>
    </w:pPr>
    <w:rPr>
      <w:rFonts w:ascii="Arial" w:eastAsiaTheme="minorHAnsi" w:hAnsi="Arial" w:cs="Arial"/>
      <w:color w:val="auto"/>
      <w:lang w:eastAsia="en-US"/>
    </w:rPr>
  </w:style>
  <w:style w:type="paragraph" w:customStyle="1" w:styleId="Pa22">
    <w:name w:val="Pa22"/>
    <w:basedOn w:val="Default"/>
    <w:next w:val="Default"/>
    <w:uiPriority w:val="99"/>
    <w:rsid w:val="0043053B"/>
    <w:pPr>
      <w:spacing w:line="181" w:lineRule="atLeast"/>
    </w:pPr>
    <w:rPr>
      <w:rFonts w:ascii="Arial" w:eastAsiaTheme="minorHAnsi" w:hAnsi="Arial" w:cs="Arial"/>
      <w:color w:val="auto"/>
      <w:lang w:eastAsia="en-US"/>
    </w:rPr>
  </w:style>
  <w:style w:type="paragraph" w:customStyle="1" w:styleId="Pa9">
    <w:name w:val="Pa9"/>
    <w:basedOn w:val="Default"/>
    <w:next w:val="Default"/>
    <w:uiPriority w:val="99"/>
    <w:rsid w:val="00BE5DC3"/>
    <w:pPr>
      <w:spacing w:line="241" w:lineRule="atLeast"/>
    </w:pPr>
    <w:rPr>
      <w:rFonts w:ascii="Arial" w:eastAsiaTheme="minorHAnsi" w:hAnsi="Arial" w:cs="Arial"/>
      <w:color w:val="auto"/>
      <w:lang w:eastAsia="en-US"/>
    </w:rPr>
  </w:style>
  <w:style w:type="paragraph" w:customStyle="1" w:styleId="Pa3">
    <w:name w:val="Pa3"/>
    <w:basedOn w:val="Default"/>
    <w:next w:val="Default"/>
    <w:uiPriority w:val="99"/>
    <w:rsid w:val="00944B7B"/>
    <w:pPr>
      <w:spacing w:line="201" w:lineRule="atLeast"/>
    </w:pPr>
    <w:rPr>
      <w:rFonts w:ascii="Arial" w:eastAsiaTheme="minorHAnsi" w:hAnsi="Arial" w:cs="Arial"/>
      <w:color w:val="auto"/>
      <w:lang w:eastAsia="en-US"/>
    </w:rPr>
  </w:style>
  <w:style w:type="paragraph" w:customStyle="1" w:styleId="formattext">
    <w:name w:val="formattext"/>
    <w:basedOn w:val="a"/>
    <w:rsid w:val="00003ACA"/>
    <w:pPr>
      <w:spacing w:before="100" w:beforeAutospacing="1" w:after="100" w:afterAutospacing="1"/>
    </w:pPr>
  </w:style>
  <w:style w:type="character" w:customStyle="1" w:styleId="20">
    <w:name w:val="Заголовок 2 Знак"/>
    <w:basedOn w:val="a0"/>
    <w:link w:val="2"/>
    <w:uiPriority w:val="9"/>
    <w:semiHidden/>
    <w:rsid w:val="00537D12"/>
    <w:rPr>
      <w:rFonts w:asciiTheme="majorHAnsi" w:eastAsiaTheme="majorEastAsia" w:hAnsiTheme="majorHAnsi" w:cstheme="majorBidi"/>
      <w:b/>
      <w:bCs/>
      <w:color w:val="4F81BD" w:themeColor="accent1"/>
      <w:sz w:val="26"/>
      <w:szCs w:val="26"/>
      <w:lang w:eastAsia="ru-RU"/>
    </w:rPr>
  </w:style>
  <w:style w:type="paragraph" w:styleId="ad">
    <w:name w:val="List Paragraph"/>
    <w:basedOn w:val="a"/>
    <w:uiPriority w:val="1"/>
    <w:qFormat/>
    <w:rsid w:val="005F2F83"/>
    <w:pPr>
      <w:ind w:left="720"/>
      <w:contextualSpacing/>
    </w:pPr>
  </w:style>
  <w:style w:type="paragraph" w:styleId="ae">
    <w:name w:val="Body Text"/>
    <w:basedOn w:val="a"/>
    <w:link w:val="af"/>
    <w:uiPriority w:val="1"/>
    <w:unhideWhenUsed/>
    <w:qFormat/>
    <w:rsid w:val="003500CF"/>
    <w:pPr>
      <w:spacing w:after="120"/>
    </w:pPr>
  </w:style>
  <w:style w:type="character" w:customStyle="1" w:styleId="af">
    <w:name w:val="Основной текст Знак"/>
    <w:basedOn w:val="a0"/>
    <w:link w:val="ae"/>
    <w:uiPriority w:val="99"/>
    <w:rsid w:val="003500CF"/>
    <w:rPr>
      <w:rFonts w:ascii="Times New Roman" w:eastAsia="Times New Roman" w:hAnsi="Times New Roman" w:cs="Times New Roman"/>
      <w:sz w:val="24"/>
      <w:szCs w:val="24"/>
      <w:lang w:eastAsia="ru-RU"/>
    </w:rPr>
  </w:style>
  <w:style w:type="paragraph" w:customStyle="1" w:styleId="headertext">
    <w:name w:val="headertext"/>
    <w:basedOn w:val="a"/>
    <w:rsid w:val="007437FC"/>
    <w:pPr>
      <w:spacing w:before="100" w:beforeAutospacing="1" w:after="100" w:afterAutospacing="1"/>
    </w:pPr>
  </w:style>
  <w:style w:type="paragraph" w:styleId="af0">
    <w:name w:val="No Spacing"/>
    <w:uiPriority w:val="1"/>
    <w:qFormat/>
    <w:rsid w:val="000D27A1"/>
    <w:pPr>
      <w:spacing w:after="0" w:line="240" w:lineRule="auto"/>
    </w:pPr>
    <w:rPr>
      <w:rFonts w:eastAsia="DengXian"/>
      <w:kern w:val="2"/>
      <w:lang w:eastAsia="zh-CN"/>
      <w14:ligatures w14:val="standardContextual"/>
    </w:rPr>
  </w:style>
  <w:style w:type="table" w:customStyle="1" w:styleId="TableNormal">
    <w:name w:val="Table Normal"/>
    <w:uiPriority w:val="2"/>
    <w:semiHidden/>
    <w:unhideWhenUsed/>
    <w:qFormat/>
    <w:rsid w:val="007422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uiPriority w:val="9"/>
    <w:semiHidden/>
    <w:rsid w:val="00620001"/>
    <w:rPr>
      <w:rFonts w:asciiTheme="majorHAnsi" w:eastAsiaTheme="majorEastAsia" w:hAnsiTheme="majorHAnsi" w:cstheme="majorBidi"/>
      <w:i/>
      <w:iCs/>
      <w:color w:val="365F91" w:themeColor="accent1" w:themeShade="BF"/>
      <w:sz w:val="24"/>
      <w:szCs w:val="24"/>
      <w:lang w:eastAsia="ru-RU"/>
    </w:rPr>
  </w:style>
  <w:style w:type="character" w:customStyle="1" w:styleId="30">
    <w:name w:val="Заголовок 3 Знак"/>
    <w:basedOn w:val="a0"/>
    <w:link w:val="3"/>
    <w:uiPriority w:val="9"/>
    <w:semiHidden/>
    <w:rsid w:val="00620001"/>
    <w:rPr>
      <w:rFonts w:asciiTheme="majorHAnsi" w:eastAsiaTheme="majorEastAsia" w:hAnsiTheme="majorHAnsi" w:cstheme="majorBidi"/>
      <w:color w:val="243F60" w:themeColor="accent1" w:themeShade="7F"/>
      <w:sz w:val="24"/>
      <w:szCs w:val="24"/>
      <w:lang w:eastAsia="ru-RU"/>
    </w:rPr>
  </w:style>
  <w:style w:type="numbering" w:customStyle="1" w:styleId="11">
    <w:name w:val="Нет списка1"/>
    <w:next w:val="a2"/>
    <w:uiPriority w:val="99"/>
    <w:semiHidden/>
    <w:unhideWhenUsed/>
    <w:rsid w:val="00620001"/>
  </w:style>
  <w:style w:type="paragraph" w:styleId="12">
    <w:name w:val="toc 1"/>
    <w:basedOn w:val="a"/>
    <w:uiPriority w:val="1"/>
    <w:qFormat/>
    <w:rsid w:val="00620001"/>
    <w:pPr>
      <w:widowControl w:val="0"/>
      <w:autoSpaceDE w:val="0"/>
      <w:autoSpaceDN w:val="0"/>
      <w:spacing w:before="101"/>
      <w:ind w:left="1255"/>
    </w:pPr>
    <w:rPr>
      <w:rFonts w:ascii="Arial MT" w:eastAsia="Arial MT" w:hAnsi="Arial MT" w:cs="Arial MT"/>
      <w:sz w:val="20"/>
      <w:szCs w:val="20"/>
      <w:lang w:val="en-US" w:eastAsia="en-US"/>
    </w:rPr>
  </w:style>
  <w:style w:type="paragraph" w:styleId="21">
    <w:name w:val="toc 2"/>
    <w:basedOn w:val="a"/>
    <w:uiPriority w:val="1"/>
    <w:qFormat/>
    <w:rsid w:val="00620001"/>
    <w:pPr>
      <w:widowControl w:val="0"/>
      <w:autoSpaceDE w:val="0"/>
      <w:autoSpaceDN w:val="0"/>
      <w:spacing w:before="58"/>
      <w:ind w:left="2220" w:hanging="567"/>
    </w:pPr>
    <w:rPr>
      <w:rFonts w:ascii="Arial MT" w:eastAsia="Arial MT" w:hAnsi="Arial MT" w:cs="Arial MT"/>
      <w:sz w:val="20"/>
      <w:szCs w:val="20"/>
      <w:lang w:val="en-US" w:eastAsia="en-US"/>
    </w:rPr>
  </w:style>
  <w:style w:type="paragraph" w:customStyle="1" w:styleId="TableParagraph">
    <w:name w:val="Table Paragraph"/>
    <w:basedOn w:val="a"/>
    <w:uiPriority w:val="1"/>
    <w:qFormat/>
    <w:rsid w:val="00620001"/>
    <w:pPr>
      <w:widowControl w:val="0"/>
      <w:autoSpaceDE w:val="0"/>
      <w:autoSpaceDN w:val="0"/>
      <w:spacing w:before="56"/>
      <w:jc w:val="center"/>
    </w:pPr>
    <w:rPr>
      <w:rFonts w:ascii="Arial MT" w:eastAsia="Arial MT" w:hAnsi="Arial MT" w:cs="Arial MT"/>
      <w:sz w:val="22"/>
      <w:szCs w:val="22"/>
      <w:lang w:val="en-US" w:eastAsia="en-US"/>
    </w:rPr>
  </w:style>
  <w:style w:type="paragraph" w:styleId="af1">
    <w:name w:val="Date"/>
    <w:basedOn w:val="a"/>
    <w:next w:val="a"/>
    <w:link w:val="af2"/>
    <w:uiPriority w:val="99"/>
    <w:semiHidden/>
    <w:unhideWhenUsed/>
    <w:rsid w:val="00B4071A"/>
  </w:style>
  <w:style w:type="character" w:customStyle="1" w:styleId="af2">
    <w:name w:val="Дата Знак"/>
    <w:basedOn w:val="a0"/>
    <w:link w:val="af1"/>
    <w:uiPriority w:val="99"/>
    <w:semiHidden/>
    <w:rsid w:val="00B4071A"/>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380BDD"/>
    <w:rPr>
      <w:sz w:val="16"/>
      <w:szCs w:val="16"/>
    </w:rPr>
  </w:style>
  <w:style w:type="paragraph" w:styleId="af4">
    <w:name w:val="annotation text"/>
    <w:basedOn w:val="a"/>
    <w:link w:val="af5"/>
    <w:uiPriority w:val="99"/>
    <w:semiHidden/>
    <w:unhideWhenUsed/>
    <w:rsid w:val="00380BDD"/>
    <w:rPr>
      <w:sz w:val="20"/>
      <w:szCs w:val="20"/>
    </w:rPr>
  </w:style>
  <w:style w:type="character" w:customStyle="1" w:styleId="af5">
    <w:name w:val="Текст примечания Знак"/>
    <w:basedOn w:val="a0"/>
    <w:link w:val="af4"/>
    <w:uiPriority w:val="99"/>
    <w:semiHidden/>
    <w:rsid w:val="00380BD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380BDD"/>
    <w:rPr>
      <w:b/>
      <w:bCs/>
    </w:rPr>
  </w:style>
  <w:style w:type="character" w:customStyle="1" w:styleId="af7">
    <w:name w:val="Тема примечания Знак"/>
    <w:basedOn w:val="af5"/>
    <w:link w:val="af6"/>
    <w:uiPriority w:val="99"/>
    <w:semiHidden/>
    <w:rsid w:val="00380BDD"/>
    <w:rPr>
      <w:rFonts w:ascii="Times New Roman" w:eastAsia="Times New Roman" w:hAnsi="Times New Roman" w:cs="Times New Roman"/>
      <w:b/>
      <w:bCs/>
      <w:sz w:val="20"/>
      <w:szCs w:val="20"/>
      <w:lang w:eastAsia="ru-RU"/>
    </w:rPr>
  </w:style>
  <w:style w:type="paragraph" w:customStyle="1" w:styleId="Style44">
    <w:name w:val="Style44"/>
    <w:basedOn w:val="a"/>
    <w:uiPriority w:val="99"/>
    <w:rsid w:val="000C103A"/>
    <w:pPr>
      <w:widowControl w:val="0"/>
      <w:autoSpaceDE w:val="0"/>
      <w:autoSpaceDN w:val="0"/>
      <w:adjustRightInd w:val="0"/>
    </w:pPr>
    <w:rPr>
      <w:rFonts w:ascii="Arial" w:hAnsi="Arial" w:cs="Arial"/>
    </w:rPr>
  </w:style>
  <w:style w:type="paragraph" w:customStyle="1" w:styleId="Style45">
    <w:name w:val="Style45"/>
    <w:basedOn w:val="a"/>
    <w:uiPriority w:val="99"/>
    <w:rsid w:val="000C103A"/>
    <w:pPr>
      <w:widowControl w:val="0"/>
      <w:autoSpaceDE w:val="0"/>
      <w:autoSpaceDN w:val="0"/>
      <w:adjustRightInd w:val="0"/>
    </w:pPr>
    <w:rPr>
      <w:rFonts w:ascii="Arial" w:hAnsi="Arial" w:cs="Arial"/>
    </w:rPr>
  </w:style>
  <w:style w:type="paragraph" w:customStyle="1" w:styleId="Style46">
    <w:name w:val="Style46"/>
    <w:basedOn w:val="a"/>
    <w:uiPriority w:val="99"/>
    <w:rsid w:val="000C103A"/>
    <w:pPr>
      <w:widowControl w:val="0"/>
      <w:autoSpaceDE w:val="0"/>
      <w:autoSpaceDN w:val="0"/>
      <w:adjustRightInd w:val="0"/>
    </w:pPr>
    <w:rPr>
      <w:rFonts w:ascii="Arial" w:hAnsi="Arial" w:cs="Arial"/>
    </w:rPr>
  </w:style>
  <w:style w:type="paragraph" w:customStyle="1" w:styleId="Style47">
    <w:name w:val="Style47"/>
    <w:basedOn w:val="a"/>
    <w:uiPriority w:val="99"/>
    <w:rsid w:val="000C103A"/>
    <w:pPr>
      <w:widowControl w:val="0"/>
      <w:autoSpaceDE w:val="0"/>
      <w:autoSpaceDN w:val="0"/>
      <w:adjustRightInd w:val="0"/>
    </w:pPr>
    <w:rPr>
      <w:rFonts w:ascii="Arial" w:hAnsi="Arial" w:cs="Arial"/>
    </w:rPr>
  </w:style>
  <w:style w:type="paragraph" w:customStyle="1" w:styleId="Style48">
    <w:name w:val="Style48"/>
    <w:basedOn w:val="a"/>
    <w:uiPriority w:val="99"/>
    <w:rsid w:val="000C103A"/>
    <w:pPr>
      <w:widowControl w:val="0"/>
      <w:autoSpaceDE w:val="0"/>
      <w:autoSpaceDN w:val="0"/>
      <w:adjustRightInd w:val="0"/>
    </w:pPr>
    <w:rPr>
      <w:rFonts w:ascii="Arial" w:hAnsi="Arial" w:cs="Arial"/>
    </w:rPr>
  </w:style>
  <w:style w:type="paragraph" w:customStyle="1" w:styleId="Style49">
    <w:name w:val="Style49"/>
    <w:basedOn w:val="a"/>
    <w:uiPriority w:val="99"/>
    <w:rsid w:val="000C103A"/>
    <w:pPr>
      <w:widowControl w:val="0"/>
      <w:autoSpaceDE w:val="0"/>
      <w:autoSpaceDN w:val="0"/>
      <w:adjustRightInd w:val="0"/>
    </w:pPr>
    <w:rPr>
      <w:rFonts w:ascii="Arial" w:hAnsi="Arial" w:cs="Arial"/>
    </w:rPr>
  </w:style>
  <w:style w:type="paragraph" w:customStyle="1" w:styleId="Style50">
    <w:name w:val="Style50"/>
    <w:basedOn w:val="a"/>
    <w:uiPriority w:val="99"/>
    <w:rsid w:val="000C103A"/>
    <w:pPr>
      <w:widowControl w:val="0"/>
      <w:autoSpaceDE w:val="0"/>
      <w:autoSpaceDN w:val="0"/>
      <w:adjustRightInd w:val="0"/>
    </w:pPr>
    <w:rPr>
      <w:rFonts w:ascii="Arial" w:hAnsi="Arial" w:cs="Arial"/>
    </w:rPr>
  </w:style>
  <w:style w:type="paragraph" w:customStyle="1" w:styleId="Style51">
    <w:name w:val="Style51"/>
    <w:basedOn w:val="a"/>
    <w:uiPriority w:val="99"/>
    <w:rsid w:val="000C103A"/>
    <w:pPr>
      <w:widowControl w:val="0"/>
      <w:autoSpaceDE w:val="0"/>
      <w:autoSpaceDN w:val="0"/>
      <w:adjustRightInd w:val="0"/>
    </w:pPr>
    <w:rPr>
      <w:rFonts w:ascii="Arial" w:hAnsi="Arial" w:cs="Arial"/>
    </w:rPr>
  </w:style>
  <w:style w:type="paragraph" w:customStyle="1" w:styleId="Style52">
    <w:name w:val="Style52"/>
    <w:basedOn w:val="a"/>
    <w:uiPriority w:val="99"/>
    <w:rsid w:val="000C103A"/>
    <w:pPr>
      <w:widowControl w:val="0"/>
      <w:autoSpaceDE w:val="0"/>
      <w:autoSpaceDN w:val="0"/>
      <w:adjustRightInd w:val="0"/>
    </w:pPr>
    <w:rPr>
      <w:rFonts w:ascii="Arial" w:hAnsi="Arial" w:cs="Arial"/>
    </w:rPr>
  </w:style>
  <w:style w:type="paragraph" w:customStyle="1" w:styleId="Style53">
    <w:name w:val="Style53"/>
    <w:basedOn w:val="a"/>
    <w:uiPriority w:val="99"/>
    <w:rsid w:val="000C103A"/>
    <w:pPr>
      <w:widowControl w:val="0"/>
      <w:autoSpaceDE w:val="0"/>
      <w:autoSpaceDN w:val="0"/>
      <w:adjustRightInd w:val="0"/>
    </w:pPr>
    <w:rPr>
      <w:rFonts w:ascii="Arial" w:hAnsi="Arial" w:cs="Arial"/>
    </w:rPr>
  </w:style>
  <w:style w:type="paragraph" w:customStyle="1" w:styleId="Style54">
    <w:name w:val="Style54"/>
    <w:basedOn w:val="a"/>
    <w:uiPriority w:val="99"/>
    <w:rsid w:val="000C103A"/>
    <w:pPr>
      <w:widowControl w:val="0"/>
      <w:autoSpaceDE w:val="0"/>
      <w:autoSpaceDN w:val="0"/>
      <w:adjustRightInd w:val="0"/>
    </w:pPr>
    <w:rPr>
      <w:rFonts w:ascii="Arial" w:hAnsi="Arial" w:cs="Arial"/>
    </w:rPr>
  </w:style>
  <w:style w:type="paragraph" w:customStyle="1" w:styleId="Style55">
    <w:name w:val="Style55"/>
    <w:basedOn w:val="a"/>
    <w:uiPriority w:val="99"/>
    <w:rsid w:val="000C103A"/>
    <w:pPr>
      <w:widowControl w:val="0"/>
      <w:autoSpaceDE w:val="0"/>
      <w:autoSpaceDN w:val="0"/>
      <w:adjustRightInd w:val="0"/>
    </w:pPr>
    <w:rPr>
      <w:rFonts w:ascii="Arial" w:hAnsi="Arial" w:cs="Arial"/>
    </w:rPr>
  </w:style>
  <w:style w:type="character" w:customStyle="1" w:styleId="FontStyle75">
    <w:name w:val="Font Style75"/>
    <w:uiPriority w:val="99"/>
    <w:rsid w:val="000C103A"/>
    <w:rPr>
      <w:rFonts w:ascii="Times New Roman" w:hAnsi="Times New Roman" w:cs="Times New Roman"/>
      <w:b/>
      <w:bCs/>
      <w:color w:val="000000"/>
      <w:sz w:val="20"/>
      <w:szCs w:val="20"/>
    </w:rPr>
  </w:style>
  <w:style w:type="character" w:customStyle="1" w:styleId="FontStyle76">
    <w:name w:val="Font Style76"/>
    <w:uiPriority w:val="99"/>
    <w:rsid w:val="000C103A"/>
    <w:rPr>
      <w:rFonts w:ascii="Times New Roman" w:hAnsi="Times New Roman" w:cs="Times New Roman"/>
      <w:i/>
      <w:iCs/>
      <w:color w:val="000000"/>
      <w:spacing w:val="20"/>
      <w:sz w:val="20"/>
      <w:szCs w:val="20"/>
    </w:rPr>
  </w:style>
  <w:style w:type="character" w:customStyle="1" w:styleId="FontStyle77">
    <w:name w:val="Font Style77"/>
    <w:uiPriority w:val="99"/>
    <w:rsid w:val="000C103A"/>
    <w:rPr>
      <w:rFonts w:ascii="Arial Narrow" w:hAnsi="Arial Narrow" w:cs="Arial Narrow"/>
      <w:color w:val="000000"/>
      <w:sz w:val="12"/>
      <w:szCs w:val="12"/>
    </w:rPr>
  </w:style>
  <w:style w:type="character" w:customStyle="1" w:styleId="FontStyle78">
    <w:name w:val="Font Style78"/>
    <w:uiPriority w:val="99"/>
    <w:rsid w:val="000C103A"/>
    <w:rPr>
      <w:rFonts w:ascii="Arial" w:hAnsi="Arial" w:cs="Arial"/>
      <w:color w:val="000000"/>
      <w:spacing w:val="10"/>
      <w:sz w:val="22"/>
      <w:szCs w:val="22"/>
    </w:rPr>
  </w:style>
  <w:style w:type="character" w:customStyle="1" w:styleId="FontStyle79">
    <w:name w:val="Font Style79"/>
    <w:uiPriority w:val="99"/>
    <w:rsid w:val="000C103A"/>
    <w:rPr>
      <w:rFonts w:ascii="Arial" w:hAnsi="Arial" w:cs="Arial"/>
      <w:color w:val="000000"/>
      <w:spacing w:val="10"/>
      <w:sz w:val="18"/>
      <w:szCs w:val="18"/>
    </w:rPr>
  </w:style>
  <w:style w:type="character" w:customStyle="1" w:styleId="FontStyle80">
    <w:name w:val="Font Style80"/>
    <w:uiPriority w:val="99"/>
    <w:rsid w:val="000C103A"/>
    <w:rPr>
      <w:rFonts w:ascii="Arial" w:hAnsi="Arial" w:cs="Arial"/>
      <w:color w:val="000000"/>
      <w:sz w:val="20"/>
      <w:szCs w:val="20"/>
    </w:rPr>
  </w:style>
  <w:style w:type="character" w:customStyle="1" w:styleId="FontStyle81">
    <w:name w:val="Font Style81"/>
    <w:uiPriority w:val="99"/>
    <w:rsid w:val="000C103A"/>
    <w:rPr>
      <w:rFonts w:ascii="Arial" w:hAnsi="Arial" w:cs="Arial"/>
      <w:color w:val="000000"/>
      <w:sz w:val="16"/>
      <w:szCs w:val="16"/>
    </w:rPr>
  </w:style>
  <w:style w:type="character" w:customStyle="1" w:styleId="13">
    <w:name w:val="Неразрешенное упоминание1"/>
    <w:uiPriority w:val="99"/>
    <w:semiHidden/>
    <w:unhideWhenUsed/>
    <w:rsid w:val="000C103A"/>
    <w:rPr>
      <w:color w:val="605E5C"/>
      <w:shd w:val="clear" w:color="auto" w:fill="E1DFDD"/>
    </w:rPr>
  </w:style>
  <w:style w:type="table" w:customStyle="1" w:styleId="14">
    <w:name w:val="Сетка таблицы1"/>
    <w:basedOn w:val="a1"/>
    <w:next w:val="a7"/>
    <w:uiPriority w:val="39"/>
    <w:rsid w:val="000C1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7"/>
    <w:uiPriority w:val="39"/>
    <w:rsid w:val="000C1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basedOn w:val="a"/>
    <w:next w:val="ac"/>
    <w:rsid w:val="009B14A5"/>
    <w:pPr>
      <w:suppressAutoHyphens/>
      <w:spacing w:before="280" w:after="119"/>
    </w:pPr>
    <w:rPr>
      <w:rFonts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4648">
      <w:bodyDiv w:val="1"/>
      <w:marLeft w:val="0"/>
      <w:marRight w:val="0"/>
      <w:marTop w:val="0"/>
      <w:marBottom w:val="0"/>
      <w:divBdr>
        <w:top w:val="none" w:sz="0" w:space="0" w:color="auto"/>
        <w:left w:val="none" w:sz="0" w:space="0" w:color="auto"/>
        <w:bottom w:val="none" w:sz="0" w:space="0" w:color="auto"/>
        <w:right w:val="none" w:sz="0" w:space="0" w:color="auto"/>
      </w:divBdr>
    </w:div>
    <w:div w:id="115219398">
      <w:bodyDiv w:val="1"/>
      <w:marLeft w:val="0"/>
      <w:marRight w:val="0"/>
      <w:marTop w:val="0"/>
      <w:marBottom w:val="0"/>
      <w:divBdr>
        <w:top w:val="none" w:sz="0" w:space="0" w:color="auto"/>
        <w:left w:val="none" w:sz="0" w:space="0" w:color="auto"/>
        <w:bottom w:val="none" w:sz="0" w:space="0" w:color="auto"/>
        <w:right w:val="none" w:sz="0" w:space="0" w:color="auto"/>
      </w:divBdr>
      <w:divsChild>
        <w:div w:id="1223565114">
          <w:marLeft w:val="0"/>
          <w:marRight w:val="0"/>
          <w:marTop w:val="0"/>
          <w:marBottom w:val="0"/>
          <w:divBdr>
            <w:top w:val="inset" w:sz="2" w:space="0" w:color="auto"/>
            <w:left w:val="inset" w:sz="2" w:space="1" w:color="auto"/>
            <w:bottom w:val="inset" w:sz="2" w:space="0" w:color="auto"/>
            <w:right w:val="inset" w:sz="2" w:space="1" w:color="auto"/>
          </w:divBdr>
        </w:div>
      </w:divsChild>
    </w:div>
    <w:div w:id="261645554">
      <w:bodyDiv w:val="1"/>
      <w:marLeft w:val="0"/>
      <w:marRight w:val="0"/>
      <w:marTop w:val="0"/>
      <w:marBottom w:val="0"/>
      <w:divBdr>
        <w:top w:val="none" w:sz="0" w:space="0" w:color="auto"/>
        <w:left w:val="none" w:sz="0" w:space="0" w:color="auto"/>
        <w:bottom w:val="none" w:sz="0" w:space="0" w:color="auto"/>
        <w:right w:val="none" w:sz="0" w:space="0" w:color="auto"/>
      </w:divBdr>
    </w:div>
    <w:div w:id="329913998">
      <w:bodyDiv w:val="1"/>
      <w:marLeft w:val="0"/>
      <w:marRight w:val="0"/>
      <w:marTop w:val="0"/>
      <w:marBottom w:val="0"/>
      <w:divBdr>
        <w:top w:val="none" w:sz="0" w:space="0" w:color="auto"/>
        <w:left w:val="none" w:sz="0" w:space="0" w:color="auto"/>
        <w:bottom w:val="none" w:sz="0" w:space="0" w:color="auto"/>
        <w:right w:val="none" w:sz="0" w:space="0" w:color="auto"/>
      </w:divBdr>
    </w:div>
    <w:div w:id="478543964">
      <w:bodyDiv w:val="1"/>
      <w:marLeft w:val="0"/>
      <w:marRight w:val="0"/>
      <w:marTop w:val="0"/>
      <w:marBottom w:val="0"/>
      <w:divBdr>
        <w:top w:val="none" w:sz="0" w:space="0" w:color="auto"/>
        <w:left w:val="none" w:sz="0" w:space="0" w:color="auto"/>
        <w:bottom w:val="none" w:sz="0" w:space="0" w:color="auto"/>
        <w:right w:val="none" w:sz="0" w:space="0" w:color="auto"/>
      </w:divBdr>
    </w:div>
    <w:div w:id="594245829">
      <w:bodyDiv w:val="1"/>
      <w:marLeft w:val="0"/>
      <w:marRight w:val="0"/>
      <w:marTop w:val="0"/>
      <w:marBottom w:val="0"/>
      <w:divBdr>
        <w:top w:val="none" w:sz="0" w:space="0" w:color="auto"/>
        <w:left w:val="none" w:sz="0" w:space="0" w:color="auto"/>
        <w:bottom w:val="none" w:sz="0" w:space="0" w:color="auto"/>
        <w:right w:val="none" w:sz="0" w:space="0" w:color="auto"/>
      </w:divBdr>
    </w:div>
    <w:div w:id="693656400">
      <w:bodyDiv w:val="1"/>
      <w:marLeft w:val="0"/>
      <w:marRight w:val="0"/>
      <w:marTop w:val="0"/>
      <w:marBottom w:val="0"/>
      <w:divBdr>
        <w:top w:val="none" w:sz="0" w:space="0" w:color="auto"/>
        <w:left w:val="none" w:sz="0" w:space="0" w:color="auto"/>
        <w:bottom w:val="none" w:sz="0" w:space="0" w:color="auto"/>
        <w:right w:val="none" w:sz="0" w:space="0" w:color="auto"/>
      </w:divBdr>
    </w:div>
    <w:div w:id="734594500">
      <w:bodyDiv w:val="1"/>
      <w:marLeft w:val="0"/>
      <w:marRight w:val="0"/>
      <w:marTop w:val="0"/>
      <w:marBottom w:val="0"/>
      <w:divBdr>
        <w:top w:val="none" w:sz="0" w:space="0" w:color="auto"/>
        <w:left w:val="none" w:sz="0" w:space="0" w:color="auto"/>
        <w:bottom w:val="none" w:sz="0" w:space="0" w:color="auto"/>
        <w:right w:val="none" w:sz="0" w:space="0" w:color="auto"/>
      </w:divBdr>
    </w:div>
    <w:div w:id="840118961">
      <w:bodyDiv w:val="1"/>
      <w:marLeft w:val="0"/>
      <w:marRight w:val="0"/>
      <w:marTop w:val="0"/>
      <w:marBottom w:val="0"/>
      <w:divBdr>
        <w:top w:val="none" w:sz="0" w:space="0" w:color="auto"/>
        <w:left w:val="none" w:sz="0" w:space="0" w:color="auto"/>
        <w:bottom w:val="none" w:sz="0" w:space="0" w:color="auto"/>
        <w:right w:val="none" w:sz="0" w:space="0" w:color="auto"/>
      </w:divBdr>
    </w:div>
    <w:div w:id="920606104">
      <w:bodyDiv w:val="1"/>
      <w:marLeft w:val="0"/>
      <w:marRight w:val="0"/>
      <w:marTop w:val="0"/>
      <w:marBottom w:val="0"/>
      <w:divBdr>
        <w:top w:val="none" w:sz="0" w:space="0" w:color="auto"/>
        <w:left w:val="none" w:sz="0" w:space="0" w:color="auto"/>
        <w:bottom w:val="none" w:sz="0" w:space="0" w:color="auto"/>
        <w:right w:val="none" w:sz="0" w:space="0" w:color="auto"/>
      </w:divBdr>
    </w:div>
    <w:div w:id="925113269">
      <w:bodyDiv w:val="1"/>
      <w:marLeft w:val="0"/>
      <w:marRight w:val="0"/>
      <w:marTop w:val="0"/>
      <w:marBottom w:val="0"/>
      <w:divBdr>
        <w:top w:val="none" w:sz="0" w:space="0" w:color="auto"/>
        <w:left w:val="none" w:sz="0" w:space="0" w:color="auto"/>
        <w:bottom w:val="none" w:sz="0" w:space="0" w:color="auto"/>
        <w:right w:val="none" w:sz="0" w:space="0" w:color="auto"/>
      </w:divBdr>
    </w:div>
    <w:div w:id="1019090845">
      <w:bodyDiv w:val="1"/>
      <w:marLeft w:val="0"/>
      <w:marRight w:val="0"/>
      <w:marTop w:val="0"/>
      <w:marBottom w:val="0"/>
      <w:divBdr>
        <w:top w:val="none" w:sz="0" w:space="0" w:color="auto"/>
        <w:left w:val="none" w:sz="0" w:space="0" w:color="auto"/>
        <w:bottom w:val="none" w:sz="0" w:space="0" w:color="auto"/>
        <w:right w:val="none" w:sz="0" w:space="0" w:color="auto"/>
      </w:divBdr>
    </w:div>
    <w:div w:id="1321276351">
      <w:bodyDiv w:val="1"/>
      <w:marLeft w:val="0"/>
      <w:marRight w:val="0"/>
      <w:marTop w:val="0"/>
      <w:marBottom w:val="0"/>
      <w:divBdr>
        <w:top w:val="none" w:sz="0" w:space="0" w:color="auto"/>
        <w:left w:val="none" w:sz="0" w:space="0" w:color="auto"/>
        <w:bottom w:val="none" w:sz="0" w:space="0" w:color="auto"/>
        <w:right w:val="none" w:sz="0" w:space="0" w:color="auto"/>
      </w:divBdr>
    </w:div>
    <w:div w:id="1331174860">
      <w:bodyDiv w:val="1"/>
      <w:marLeft w:val="0"/>
      <w:marRight w:val="0"/>
      <w:marTop w:val="0"/>
      <w:marBottom w:val="0"/>
      <w:divBdr>
        <w:top w:val="none" w:sz="0" w:space="0" w:color="auto"/>
        <w:left w:val="none" w:sz="0" w:space="0" w:color="auto"/>
        <w:bottom w:val="none" w:sz="0" w:space="0" w:color="auto"/>
        <w:right w:val="none" w:sz="0" w:space="0" w:color="auto"/>
      </w:divBdr>
    </w:div>
    <w:div w:id="1405684007">
      <w:bodyDiv w:val="1"/>
      <w:marLeft w:val="0"/>
      <w:marRight w:val="0"/>
      <w:marTop w:val="0"/>
      <w:marBottom w:val="0"/>
      <w:divBdr>
        <w:top w:val="none" w:sz="0" w:space="0" w:color="auto"/>
        <w:left w:val="none" w:sz="0" w:space="0" w:color="auto"/>
        <w:bottom w:val="none" w:sz="0" w:space="0" w:color="auto"/>
        <w:right w:val="none" w:sz="0" w:space="0" w:color="auto"/>
      </w:divBdr>
    </w:div>
    <w:div w:id="1535268515">
      <w:bodyDiv w:val="1"/>
      <w:marLeft w:val="0"/>
      <w:marRight w:val="0"/>
      <w:marTop w:val="0"/>
      <w:marBottom w:val="0"/>
      <w:divBdr>
        <w:top w:val="none" w:sz="0" w:space="0" w:color="auto"/>
        <w:left w:val="none" w:sz="0" w:space="0" w:color="auto"/>
        <w:bottom w:val="none" w:sz="0" w:space="0" w:color="auto"/>
        <w:right w:val="none" w:sz="0" w:space="0" w:color="auto"/>
      </w:divBdr>
    </w:div>
    <w:div w:id="1535656091">
      <w:bodyDiv w:val="1"/>
      <w:marLeft w:val="0"/>
      <w:marRight w:val="0"/>
      <w:marTop w:val="0"/>
      <w:marBottom w:val="0"/>
      <w:divBdr>
        <w:top w:val="none" w:sz="0" w:space="0" w:color="auto"/>
        <w:left w:val="none" w:sz="0" w:space="0" w:color="auto"/>
        <w:bottom w:val="none" w:sz="0" w:space="0" w:color="auto"/>
        <w:right w:val="none" w:sz="0" w:space="0" w:color="auto"/>
      </w:divBdr>
    </w:div>
    <w:div w:id="1576356339">
      <w:bodyDiv w:val="1"/>
      <w:marLeft w:val="0"/>
      <w:marRight w:val="0"/>
      <w:marTop w:val="0"/>
      <w:marBottom w:val="0"/>
      <w:divBdr>
        <w:top w:val="none" w:sz="0" w:space="0" w:color="auto"/>
        <w:left w:val="none" w:sz="0" w:space="0" w:color="auto"/>
        <w:bottom w:val="none" w:sz="0" w:space="0" w:color="auto"/>
        <w:right w:val="none" w:sz="0" w:space="0" w:color="auto"/>
      </w:divBdr>
    </w:div>
    <w:div w:id="1651132740">
      <w:bodyDiv w:val="1"/>
      <w:marLeft w:val="0"/>
      <w:marRight w:val="0"/>
      <w:marTop w:val="0"/>
      <w:marBottom w:val="0"/>
      <w:divBdr>
        <w:top w:val="none" w:sz="0" w:space="0" w:color="auto"/>
        <w:left w:val="none" w:sz="0" w:space="0" w:color="auto"/>
        <w:bottom w:val="none" w:sz="0" w:space="0" w:color="auto"/>
        <w:right w:val="none" w:sz="0" w:space="0" w:color="auto"/>
      </w:divBdr>
    </w:div>
    <w:div w:id="1661039596">
      <w:bodyDiv w:val="1"/>
      <w:marLeft w:val="0"/>
      <w:marRight w:val="0"/>
      <w:marTop w:val="0"/>
      <w:marBottom w:val="0"/>
      <w:divBdr>
        <w:top w:val="none" w:sz="0" w:space="0" w:color="auto"/>
        <w:left w:val="none" w:sz="0" w:space="0" w:color="auto"/>
        <w:bottom w:val="none" w:sz="0" w:space="0" w:color="auto"/>
        <w:right w:val="none" w:sz="0" w:space="0" w:color="auto"/>
      </w:divBdr>
    </w:div>
    <w:div w:id="1881554539">
      <w:bodyDiv w:val="1"/>
      <w:marLeft w:val="0"/>
      <w:marRight w:val="0"/>
      <w:marTop w:val="0"/>
      <w:marBottom w:val="0"/>
      <w:divBdr>
        <w:top w:val="none" w:sz="0" w:space="0" w:color="auto"/>
        <w:left w:val="none" w:sz="0" w:space="0" w:color="auto"/>
        <w:bottom w:val="none" w:sz="0" w:space="0" w:color="auto"/>
        <w:right w:val="none" w:sz="0" w:space="0" w:color="auto"/>
      </w:divBdr>
    </w:div>
    <w:div w:id="1894459816">
      <w:bodyDiv w:val="1"/>
      <w:marLeft w:val="0"/>
      <w:marRight w:val="0"/>
      <w:marTop w:val="0"/>
      <w:marBottom w:val="0"/>
      <w:divBdr>
        <w:top w:val="none" w:sz="0" w:space="0" w:color="auto"/>
        <w:left w:val="none" w:sz="0" w:space="0" w:color="auto"/>
        <w:bottom w:val="none" w:sz="0" w:space="0" w:color="auto"/>
        <w:right w:val="none" w:sz="0" w:space="0" w:color="auto"/>
      </w:divBdr>
    </w:div>
    <w:div w:id="211978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E6909-BE22-4B94-96F3-6DF79504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3121</TotalTime>
  <Pages>33</Pages>
  <Words>8296</Words>
  <Characters>47291</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Александр Черновол</cp:lastModifiedBy>
  <cp:revision>76</cp:revision>
  <cp:lastPrinted>2016-11-07T15:04:00Z</cp:lastPrinted>
  <dcterms:created xsi:type="dcterms:W3CDTF">2016-10-31T04:47:00Z</dcterms:created>
  <dcterms:modified xsi:type="dcterms:W3CDTF">2023-05-19T09:26:00Z</dcterms:modified>
</cp:coreProperties>
</file>